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EC0C" w14:textId="77777777" w:rsidR="001661CE" w:rsidRDefault="00F15FE0">
      <w:pPr>
        <w:spacing w:before="60" w:line="240" w:lineRule="auto"/>
        <w:jc w:val="center"/>
        <w:rPr>
          <w:b/>
          <w:bCs/>
        </w:rPr>
      </w:pPr>
      <w:r>
        <w:rPr>
          <w:b/>
          <w:bCs/>
        </w:rPr>
        <w:t>Draft Summary Table of Ag Emissions, Solutions, State Targets, &amp; Existing Programs</w:t>
      </w:r>
    </w:p>
    <w:tbl>
      <w:tblPr>
        <w:tblW w:w="11340" w:type="dxa"/>
        <w:tblInd w:w="-10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30"/>
        <w:gridCol w:w="3870"/>
        <w:gridCol w:w="3285"/>
        <w:gridCol w:w="1290"/>
        <w:gridCol w:w="1465"/>
      </w:tblGrid>
      <w:tr w:rsidR="006554C0" w14:paraId="050FBFCB" w14:textId="77777777" w:rsidTr="003F25C3">
        <w:trPr>
          <w:trHeight w:val="73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B8078" w14:textId="0A89C1FC" w:rsidR="001661CE" w:rsidRDefault="001661CE" w:rsidP="00AC478E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hyperlink r:id="rId7">
              <w:r w:rsidRPr="0A237AE9"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GHG Emissions Sources in Ag</w:t>
              </w:r>
            </w:hyperlink>
            <w:r w:rsidR="3BF8262B" w:rsidRPr="0A237AE9">
              <w:rPr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C5C06" w14:textId="77777777" w:rsidR="001661CE" w:rsidRDefault="00F15FE0" w:rsidP="00AC478E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Solutions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3499E" w14:textId="3AB26AA3" w:rsidR="001661CE" w:rsidRDefault="00F15FE0" w:rsidP="67BF1372">
            <w:pPr>
              <w:spacing w:line="240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67BF1372">
              <w:rPr>
                <w:b/>
                <w:bCs/>
                <w:sz w:val="20"/>
                <w:szCs w:val="20"/>
              </w:rPr>
              <w:t>State Targets</w:t>
            </w:r>
            <w:r w:rsidR="00816600" w:rsidRPr="67BF1372">
              <w:rPr>
                <w:b/>
                <w:bCs/>
                <w:sz w:val="20"/>
                <w:szCs w:val="20"/>
              </w:rPr>
              <w:t xml:space="preserve"> </w:t>
            </w:r>
            <w:r w:rsidR="0053012D" w:rsidRPr="67BF1372">
              <w:rPr>
                <w:b/>
                <w:bCs/>
                <w:sz w:val="20"/>
                <w:szCs w:val="20"/>
              </w:rPr>
              <w:t xml:space="preserve">and </w:t>
            </w:r>
            <w:r w:rsidR="00816600" w:rsidRPr="67BF1372">
              <w:rPr>
                <w:b/>
                <w:bCs/>
                <w:sz w:val="20"/>
                <w:szCs w:val="20"/>
              </w:rPr>
              <w:t>Mandates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3BFA67" w14:textId="77777777" w:rsidR="001661CE" w:rsidRDefault="00F15FE0" w:rsidP="00AC478E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Resilience Benefits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2309D" w14:textId="6F51345B" w:rsidR="001661CE" w:rsidRDefault="00F15FE0" w:rsidP="00AC478E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Programs that Advance these Solutions</w:t>
            </w:r>
            <w:r w:rsidR="749D20F0" w:rsidRPr="33AE82FB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0B311A" w14:paraId="69F961E8" w14:textId="77777777" w:rsidTr="003F25C3">
        <w:trPr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3D9088" w14:textId="1DB5FC31" w:rsidR="000B311A" w:rsidRDefault="000B311A" w:rsidP="000B311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Enteric methane (37</w:t>
            </w:r>
            <w:r w:rsidRPr="0A237AE9">
              <w:rPr>
                <w:b/>
                <w:bCs/>
                <w:sz w:val="20"/>
                <w:szCs w:val="20"/>
              </w:rPr>
              <w:t>.5%</w:t>
            </w:r>
            <w:r>
              <w:rPr>
                <w:b/>
                <w:bCs/>
                <w:sz w:val="20"/>
                <w:szCs w:val="20"/>
              </w:rPr>
              <w:t xml:space="preserve"> of ag emissions)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DE9DAD" w14:textId="67D03E2F" w:rsidR="000B311A" w:rsidRDefault="000B311A" w:rsidP="000B311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A237AE9">
              <w:rPr>
                <w:sz w:val="20"/>
                <w:szCs w:val="20"/>
                <w:lang w:val="en-US"/>
              </w:rPr>
              <w:t>Research and implementation of</w:t>
            </w:r>
            <w:r w:rsidRPr="0A237AE9" w:rsidDel="003C1C1E">
              <w:rPr>
                <w:sz w:val="20"/>
                <w:szCs w:val="20"/>
                <w:lang w:val="en-US"/>
              </w:rPr>
              <w:t xml:space="preserve"> </w:t>
            </w:r>
            <w:r w:rsidRPr="0A237AE9">
              <w:rPr>
                <w:sz w:val="20"/>
                <w:szCs w:val="20"/>
                <w:lang w:val="en-US"/>
              </w:rPr>
              <w:t>strategies to reduce enteric methane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3E1C0" w14:textId="51F4626E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hyperlink r:id="rId8">
              <w:r w:rsidRPr="0A237AE9">
                <w:rPr>
                  <w:rStyle w:val="Hyperlink"/>
                  <w:sz w:val="20"/>
                  <w:szCs w:val="20"/>
                </w:rPr>
                <w:t>SB 1383</w:t>
              </w:r>
            </w:hyperlink>
            <w:r w:rsidRPr="0A237AE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requires dairy and livestock methane emission reductions to 40% below 2013 levels by 2030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082571" w14:textId="30196110" w:rsidR="000B311A" w:rsidRDefault="001E109D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Reduced methane emissions/climate impact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13DB8" w14:textId="71C8C728" w:rsidR="000B311A" w:rsidRDefault="000B311A" w:rsidP="000B311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LEMER-RP, Clim3ate-RP</w:t>
            </w:r>
          </w:p>
        </w:tc>
      </w:tr>
      <w:tr w:rsidR="000B311A" w14:paraId="22646030" w14:textId="77777777" w:rsidTr="003F25C3">
        <w:trPr>
          <w:trHeight w:val="147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DE59D" w14:textId="2B30AEE5" w:rsidR="000B311A" w:rsidRDefault="000B311A" w:rsidP="000B311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Manure </w:t>
            </w:r>
            <w:r w:rsidRPr="0A237AE9">
              <w:rPr>
                <w:b/>
                <w:bCs/>
                <w:sz w:val="20"/>
                <w:szCs w:val="20"/>
              </w:rPr>
              <w:t>emissions</w:t>
            </w:r>
            <w:r w:rsidRPr="05C1BC74">
              <w:rPr>
                <w:b/>
                <w:bCs/>
                <w:sz w:val="20"/>
                <w:szCs w:val="20"/>
              </w:rPr>
              <w:t xml:space="preserve"> (</w:t>
            </w:r>
            <w:r w:rsidRPr="05C1BC74" w:rsidDel="0495CA2B">
              <w:rPr>
                <w:b/>
                <w:bCs/>
                <w:sz w:val="20"/>
                <w:szCs w:val="20"/>
              </w:rPr>
              <w:t>33</w:t>
            </w:r>
            <w:r w:rsidRPr="0A237AE9">
              <w:rPr>
                <w:b/>
                <w:bCs/>
                <w:sz w:val="20"/>
                <w:szCs w:val="20"/>
              </w:rPr>
              <w:t>.9</w:t>
            </w:r>
            <w:r>
              <w:rPr>
                <w:b/>
                <w:bCs/>
                <w:sz w:val="20"/>
                <w:szCs w:val="20"/>
              </w:rPr>
              <w:t>% of ag emissions)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CE73D4" w14:textId="529ECF08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Conversion to drier manure management and pasture-based systems to reduce manure methane and increase compost supply</w:t>
            </w:r>
          </w:p>
          <w:p w14:paraId="113E63E9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</w:p>
          <w:p w14:paraId="5E913E0B" w14:textId="3161ABF8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Installation of anaerobic digesters to capture methane from manure lagoons </w:t>
            </w:r>
          </w:p>
          <w:p w14:paraId="48E02097" w14:textId="2425844F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</w:p>
          <w:p w14:paraId="218B9798" w14:textId="01076200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 w:rsidRPr="399A60AD">
              <w:rPr>
                <w:sz w:val="20"/>
                <w:szCs w:val="20"/>
                <w:lang w:val="en-US"/>
              </w:rPr>
              <w:t xml:space="preserve">Research and verification </w:t>
            </w:r>
            <w:r w:rsidRPr="399A60AD">
              <w:rPr>
                <w:sz w:val="20"/>
                <w:szCs w:val="20"/>
              </w:rPr>
              <w:t xml:space="preserve">of current and new </w:t>
            </w:r>
            <w:r w:rsidRPr="78101AD8">
              <w:rPr>
                <w:sz w:val="20"/>
                <w:szCs w:val="20"/>
              </w:rPr>
              <w:t xml:space="preserve">practices for </w:t>
            </w:r>
            <w:r w:rsidRPr="4A3E0E57">
              <w:rPr>
                <w:sz w:val="20"/>
                <w:szCs w:val="20"/>
              </w:rPr>
              <w:t xml:space="preserve">manure </w:t>
            </w:r>
            <w:r w:rsidRPr="5444683F">
              <w:rPr>
                <w:sz w:val="20"/>
                <w:szCs w:val="20"/>
              </w:rPr>
              <w:t>management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4373AB" w14:textId="16216ABE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hyperlink r:id="rId9">
              <w:r w:rsidRPr="0A237AE9">
                <w:rPr>
                  <w:rStyle w:val="Hyperlink"/>
                  <w:sz w:val="20"/>
                  <w:szCs w:val="20"/>
                </w:rPr>
                <w:t>SB 1383</w:t>
              </w:r>
            </w:hyperlink>
            <w:r w:rsidRPr="0A237AE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requires dairy and livestock methane emission reductions to 40% below 2013 levels by 2030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92B9B" w14:textId="170798E0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 w:rsidRPr="26F9F7D7">
              <w:rPr>
                <w:sz w:val="20"/>
                <w:szCs w:val="20"/>
              </w:rPr>
              <w:t>Improved air and water quality</w:t>
            </w:r>
            <w:r>
              <w:rPr>
                <w:sz w:val="20"/>
                <w:szCs w:val="20"/>
              </w:rPr>
              <w:t>, diversified income opportunities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AB3E6" w14:textId="08BE38F1" w:rsidR="000B311A" w:rsidRDefault="000B311A" w:rsidP="000B311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7C67C61D">
              <w:rPr>
                <w:sz w:val="20"/>
                <w:szCs w:val="20"/>
                <w:lang w:val="en-US"/>
              </w:rPr>
              <w:t xml:space="preserve">AMMP, </w:t>
            </w:r>
            <w:r w:rsidRPr="64CE05F6">
              <w:rPr>
                <w:sz w:val="20"/>
                <w:szCs w:val="20"/>
                <w:lang w:val="en-US"/>
              </w:rPr>
              <w:t>DDRDP</w:t>
            </w:r>
            <w:r w:rsidRPr="7C67C61D">
              <w:rPr>
                <w:sz w:val="20"/>
                <w:szCs w:val="20"/>
                <w:lang w:val="en-US"/>
              </w:rPr>
              <w:t xml:space="preserve">, Dairy </w:t>
            </w:r>
            <w:proofErr w:type="gramStart"/>
            <w:r w:rsidRPr="7C67C61D">
              <w:rPr>
                <w:sz w:val="20"/>
                <w:szCs w:val="20"/>
                <w:lang w:val="en-US"/>
              </w:rPr>
              <w:t>Plus ,</w:t>
            </w:r>
            <w:proofErr w:type="gramEnd"/>
            <w:r w:rsidRPr="7C67C61D">
              <w:rPr>
                <w:sz w:val="20"/>
                <w:szCs w:val="20"/>
                <w:lang w:val="en-US"/>
              </w:rPr>
              <w:t xml:space="preserve"> Clim3ate</w:t>
            </w:r>
            <w:r>
              <w:rPr>
                <w:sz w:val="20"/>
                <w:szCs w:val="20"/>
              </w:rPr>
              <w:t>-RP</w:t>
            </w:r>
          </w:p>
        </w:tc>
      </w:tr>
      <w:tr w:rsidR="000B311A" w14:paraId="6B29FEF6" w14:textId="77777777" w:rsidTr="003F25C3">
        <w:trPr>
          <w:trHeight w:val="1033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49003" w14:textId="49C24DC5" w:rsidR="000B311A" w:rsidRDefault="000B311A" w:rsidP="000B311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Crop growing &amp; harvesting (23</w:t>
            </w:r>
            <w:r w:rsidRPr="0A237AE9">
              <w:rPr>
                <w:b/>
                <w:bCs/>
                <w:sz w:val="20"/>
                <w:szCs w:val="20"/>
              </w:rPr>
              <w:t>.2</w:t>
            </w:r>
            <w:r>
              <w:rPr>
                <w:b/>
                <w:bCs/>
                <w:sz w:val="20"/>
                <w:szCs w:val="20"/>
              </w:rPr>
              <w:t>% of ag emissions)</w:t>
            </w:r>
          </w:p>
          <w:p w14:paraId="4C457BA9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</w:p>
          <w:p w14:paraId="20A5E18E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Includes: nitrous oxide emissions from fertilizer use &amp; irrigation; soil carbon loss from soil disturbance; carbon dioxide emissions from crop residue burning</w:t>
            </w:r>
          </w:p>
          <w:p w14:paraId="16CAD24A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F22238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Improvement of irrigation efficiency and nutrient management to reduce nitrous oxide emissions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7A72B" w14:textId="48201852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hyperlink r:id="rId10">
              <w:r w:rsidRPr="0A237AE9">
                <w:rPr>
                  <w:rStyle w:val="Hyperlink"/>
                  <w:sz w:val="20"/>
                  <w:szCs w:val="20"/>
                </w:rPr>
                <w:t>Irrigated Land Regulatory Program</w:t>
              </w:r>
            </w:hyperlink>
            <w:r w:rsidRPr="0A237AE9">
              <w:rPr>
                <w:sz w:val="20"/>
                <w:szCs w:val="20"/>
              </w:rPr>
              <w:t xml:space="preserve"> &amp; </w:t>
            </w:r>
            <w:hyperlink r:id="rId11">
              <w:r w:rsidRPr="0A237AE9">
                <w:rPr>
                  <w:rStyle w:val="Hyperlink"/>
                  <w:sz w:val="20"/>
                  <w:szCs w:val="20"/>
                </w:rPr>
                <w:t>CV SALTS</w:t>
              </w:r>
            </w:hyperlink>
            <w:r>
              <w:rPr>
                <w:sz w:val="20"/>
                <w:szCs w:val="20"/>
              </w:rPr>
              <w:t xml:space="preserve"> both aim to reduce excess/inefficient nitrogen/irrigation application, which are also the driving causes of nitrous oxide emissions.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4FAF5" w14:textId="74B1710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 w:rsidRPr="3A739271">
              <w:rPr>
                <w:sz w:val="20"/>
                <w:szCs w:val="20"/>
              </w:rPr>
              <w:t>Reduced costs (fertilizer),</w:t>
            </w:r>
            <w:r>
              <w:rPr>
                <w:sz w:val="20"/>
                <w:szCs w:val="20"/>
              </w:rPr>
              <w:t xml:space="preserve"> protection of water quality, conservation of water and reduced overdraft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CC56C7" w14:textId="5EB53C76" w:rsidR="000B311A" w:rsidRDefault="000B311A" w:rsidP="000B311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SWEEP, WETA, HSP</w:t>
            </w:r>
            <w:r w:rsidRPr="73B2D921">
              <w:rPr>
                <w:sz w:val="20"/>
                <w:szCs w:val="20"/>
              </w:rPr>
              <w:t>,</w:t>
            </w:r>
            <w:r w:rsidRPr="798E498D">
              <w:rPr>
                <w:sz w:val="20"/>
                <w:szCs w:val="20"/>
              </w:rPr>
              <w:t xml:space="preserve"> FREP</w:t>
            </w:r>
          </w:p>
        </w:tc>
      </w:tr>
      <w:tr w:rsidR="000B311A" w14:paraId="5985DC6A" w14:textId="77777777" w:rsidTr="003F25C3">
        <w:trPr>
          <w:trHeight w:val="400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A8D2" w14:textId="77777777" w:rsidR="000B311A" w:rsidRDefault="000B311A" w:rsidP="000B311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A73F9B" w14:textId="1679BF82" w:rsidR="000B311A" w:rsidRDefault="000B311A" w:rsidP="000B311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E398F71">
              <w:rPr>
                <w:sz w:val="20"/>
                <w:szCs w:val="20"/>
                <w:lang w:val="en-US"/>
              </w:rPr>
              <w:t xml:space="preserve">Transition to </w:t>
            </w:r>
            <w:r>
              <w:rPr>
                <w:sz w:val="20"/>
                <w:szCs w:val="20"/>
                <w:lang w:val="en-US"/>
              </w:rPr>
              <w:t>fewer</w:t>
            </w:r>
            <w:r w:rsidRPr="0E398F71">
              <w:rPr>
                <w:sz w:val="20"/>
                <w:szCs w:val="20"/>
                <w:lang w:val="en-US"/>
              </w:rPr>
              <w:t xml:space="preserve"> synthetic inputs,</w:t>
            </w:r>
            <w:r w:rsidRPr="555E6870">
              <w:rPr>
                <w:sz w:val="20"/>
                <w:szCs w:val="20"/>
                <w:lang w:val="en-US"/>
              </w:rPr>
              <w:t xml:space="preserve"> </w:t>
            </w:r>
            <w:r w:rsidRPr="0E398F71">
              <w:rPr>
                <w:sz w:val="20"/>
                <w:szCs w:val="20"/>
                <w:lang w:val="en-US"/>
              </w:rPr>
              <w:t>efficient fertility management</w:t>
            </w:r>
            <w:r w:rsidRPr="2A52B99B">
              <w:rPr>
                <w:sz w:val="20"/>
                <w:szCs w:val="20"/>
                <w:lang w:val="en-US"/>
              </w:rPr>
              <w:t xml:space="preserve">, </w:t>
            </w:r>
            <w:r w:rsidRPr="0E398F71">
              <w:rPr>
                <w:sz w:val="20"/>
                <w:szCs w:val="20"/>
                <w:lang w:val="en-US"/>
              </w:rPr>
              <w:t>and integrated pest management systems to reduce fossil fuel-based fertilizer and pesticide use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3FE372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hyperlink r:id="rId12">
              <w:r w:rsidRPr="0A237AE9">
                <w:rPr>
                  <w:rStyle w:val="Hyperlink"/>
                  <w:sz w:val="20"/>
                  <w:szCs w:val="20"/>
                </w:rPr>
                <w:t>AB 1757</w:t>
              </w:r>
            </w:hyperlink>
            <w:r w:rsidRPr="0A237AE9">
              <w:rPr>
                <w:sz w:val="20"/>
                <w:szCs w:val="20"/>
              </w:rPr>
              <w:t xml:space="preserve">: 10% organic acreage by 2030, 15% by 2038, 20% by 2045 (also in </w:t>
            </w:r>
            <w:hyperlink r:id="rId13">
              <w:r w:rsidRPr="0A237AE9">
                <w:rPr>
                  <w:rStyle w:val="Hyperlink"/>
                  <w:sz w:val="20"/>
                  <w:szCs w:val="20"/>
                </w:rPr>
                <w:t>Scoping Plan</w:t>
              </w:r>
            </w:hyperlink>
            <w:r w:rsidRPr="0A237AE9">
              <w:rPr>
                <w:sz w:val="20"/>
                <w:szCs w:val="20"/>
              </w:rPr>
              <w:t>);</w:t>
            </w:r>
          </w:p>
          <w:p w14:paraId="7E05407C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hyperlink r:id="rId14">
              <w:r w:rsidRPr="0A237AE9">
                <w:rPr>
                  <w:rStyle w:val="Hyperlink"/>
                  <w:sz w:val="20"/>
                  <w:szCs w:val="20"/>
                </w:rPr>
                <w:t>Sustainable Pest Management (SPM) Roadmap</w:t>
              </w:r>
            </w:hyperlink>
            <w:r w:rsidRPr="0A237AE9">
              <w:rPr>
                <w:sz w:val="20"/>
                <w:szCs w:val="20"/>
              </w:rPr>
              <w:t>: Phaseout of high-risk pesticides by 2050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87DE78" w14:textId="0D7B2159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 w:rsidRPr="4ACB1269">
              <w:rPr>
                <w:sz w:val="20"/>
                <w:szCs w:val="20"/>
              </w:rPr>
              <w:t xml:space="preserve">Resilience against </w:t>
            </w:r>
            <w:r w:rsidRPr="06657AFB">
              <w:rPr>
                <w:sz w:val="20"/>
                <w:szCs w:val="20"/>
              </w:rPr>
              <w:t xml:space="preserve">pest </w:t>
            </w:r>
            <w:r w:rsidRPr="5F73307E">
              <w:rPr>
                <w:sz w:val="20"/>
                <w:szCs w:val="20"/>
              </w:rPr>
              <w:t>pressure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6E5A2A" w14:textId="4DAA779F" w:rsidR="000B311A" w:rsidRDefault="000B311A" w:rsidP="000B311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F5BFDB0">
              <w:rPr>
                <w:sz w:val="20"/>
                <w:szCs w:val="20"/>
              </w:rPr>
              <w:t>HSP</w:t>
            </w:r>
            <w:r>
              <w:rPr>
                <w:sz w:val="20"/>
                <w:szCs w:val="20"/>
              </w:rPr>
              <w:t>, OTP, AMMP, BIFS</w:t>
            </w:r>
            <w:r w:rsidRPr="403EAD0C">
              <w:rPr>
                <w:sz w:val="20"/>
                <w:szCs w:val="20"/>
              </w:rPr>
              <w:t>,</w:t>
            </w:r>
            <w:r w:rsidRPr="2361FA5A">
              <w:rPr>
                <w:sz w:val="20"/>
                <w:szCs w:val="20"/>
              </w:rPr>
              <w:t xml:space="preserve"> FREP</w:t>
            </w:r>
          </w:p>
        </w:tc>
      </w:tr>
      <w:tr w:rsidR="000B311A" w14:paraId="65AE0E8B" w14:textId="77777777" w:rsidTr="003F25C3">
        <w:trPr>
          <w:trHeight w:val="607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C291" w14:textId="77777777" w:rsidR="000B311A" w:rsidRDefault="000B311A" w:rsidP="000B311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E642BD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Adoption of soil health practices to reduce soil carbon losses and sequester carbon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B357D" w14:textId="07121A3E" w:rsidR="000B311A" w:rsidRDefault="000B311A" w:rsidP="000B311A">
            <w:pPr>
              <w:spacing w:line="240" w:lineRule="auto"/>
              <w:rPr>
                <w:sz w:val="20"/>
                <w:szCs w:val="20"/>
                <w:lang w:val="en-US"/>
              </w:rPr>
            </w:pPr>
            <w:hyperlink r:id="rId15">
              <w:r w:rsidRPr="67BF1372">
                <w:rPr>
                  <w:rStyle w:val="Hyperlink"/>
                  <w:sz w:val="20"/>
                  <w:szCs w:val="20"/>
                  <w:lang w:val="en-US"/>
                </w:rPr>
                <w:t>AB 1757</w:t>
              </w:r>
            </w:hyperlink>
            <w:r w:rsidRPr="67BF1372">
              <w:rPr>
                <w:sz w:val="20"/>
                <w:szCs w:val="20"/>
                <w:lang w:val="en-US"/>
              </w:rPr>
              <w:t xml:space="preserve">: additional 140,000 ac/yr </w:t>
            </w:r>
            <w:r w:rsidR="005C20D6" w:rsidRPr="67BF1372">
              <w:rPr>
                <w:sz w:val="20"/>
                <w:szCs w:val="20"/>
                <w:lang w:val="en-US"/>
              </w:rPr>
              <w:t>through</w:t>
            </w:r>
            <w:r w:rsidRPr="67BF1372">
              <w:rPr>
                <w:sz w:val="20"/>
                <w:szCs w:val="20"/>
                <w:lang w:val="en-US"/>
              </w:rPr>
              <w:t xml:space="preserve"> 2030; additional 190,000 ac/yr thr</w:t>
            </w:r>
            <w:r w:rsidR="005C20D6" w:rsidRPr="67BF1372">
              <w:rPr>
                <w:sz w:val="20"/>
                <w:szCs w:val="20"/>
                <w:lang w:val="en-US"/>
              </w:rPr>
              <w:t>ough</w:t>
            </w:r>
            <w:r w:rsidRPr="67BF1372">
              <w:rPr>
                <w:sz w:val="20"/>
                <w:szCs w:val="20"/>
                <w:lang w:val="en-US"/>
              </w:rPr>
              <w:t xml:space="preserve"> 2038; additional 190,000 ac/yr by 2045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5FB462" w14:textId="4CF899CF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 w:rsidRPr="0A237AE9">
              <w:rPr>
                <w:sz w:val="20"/>
                <w:szCs w:val="20"/>
              </w:rPr>
              <w:t>Soil health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7E161" w14:textId="66B7A9DC" w:rsidR="000B311A" w:rsidRDefault="000B311A" w:rsidP="000B31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3151CAE6">
              <w:rPr>
                <w:sz w:val="20"/>
                <w:szCs w:val="20"/>
              </w:rPr>
              <w:t>HSP</w:t>
            </w:r>
            <w:r>
              <w:rPr>
                <w:sz w:val="20"/>
                <w:szCs w:val="20"/>
              </w:rPr>
              <w:t xml:space="preserve">, PHP, </w:t>
            </w:r>
            <w:r w:rsidRPr="33AE82FB">
              <w:rPr>
                <w:sz w:val="20"/>
                <w:szCs w:val="20"/>
              </w:rPr>
              <w:t>OTPP</w:t>
            </w:r>
          </w:p>
        </w:tc>
      </w:tr>
      <w:tr w:rsidR="000B311A" w14:paraId="485F84C9" w14:textId="77777777" w:rsidTr="003F25C3">
        <w:trPr>
          <w:trHeight w:val="811"/>
        </w:trPr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EB0B" w14:textId="77777777" w:rsidR="000B311A" w:rsidRDefault="000B311A" w:rsidP="000B311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A7C450" w14:textId="77777777" w:rsidR="000B311A" w:rsidRDefault="000B311A" w:rsidP="000B311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5109E6F0">
              <w:rPr>
                <w:sz w:val="20"/>
                <w:szCs w:val="20"/>
                <w:lang w:val="en-US"/>
              </w:rPr>
              <w:t>Adoption of alternatives to agricultural burning (e.g. whole orchard recycling, chipping orchard waste) to reduce carbon dioxide emissions and return carbon to soil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22F732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hyperlink r:id="rId16">
              <w:r w:rsidRPr="0A237AE9">
                <w:rPr>
                  <w:rStyle w:val="Hyperlink"/>
                  <w:sz w:val="20"/>
                  <w:szCs w:val="20"/>
                </w:rPr>
                <w:t>CARB</w:t>
              </w:r>
            </w:hyperlink>
            <w:r w:rsidRPr="0A237AE9">
              <w:rPr>
                <w:sz w:val="20"/>
                <w:szCs w:val="20"/>
              </w:rPr>
              <w:t xml:space="preserve"> &amp; </w:t>
            </w:r>
            <w:hyperlink r:id="rId17">
              <w:r w:rsidRPr="0A237AE9">
                <w:rPr>
                  <w:rStyle w:val="Hyperlink"/>
                  <w:sz w:val="20"/>
                  <w:szCs w:val="20"/>
                </w:rPr>
                <w:t>SJVAPCD</w:t>
              </w:r>
            </w:hyperlink>
            <w:r w:rsidRPr="0A237AE9">
              <w:rPr>
                <w:sz w:val="20"/>
                <w:szCs w:val="20"/>
              </w:rPr>
              <w:t>: Near-complete phase out of agricultural burning by 2025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2139A" w14:textId="007F38A0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 w:rsidRPr="0A237AE9">
              <w:rPr>
                <w:sz w:val="20"/>
                <w:szCs w:val="20"/>
              </w:rPr>
              <w:t>Soil health, Air quality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66DE01" w14:textId="619BC6BC" w:rsidR="000B311A" w:rsidRDefault="000B311A" w:rsidP="000B311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SJVAPCD Ag Burning Alternatives Program, HSP</w:t>
            </w:r>
          </w:p>
        </w:tc>
      </w:tr>
      <w:tr w:rsidR="000B311A" w14:paraId="25B622AB" w14:textId="77777777" w:rsidTr="003F25C3">
        <w:trPr>
          <w:trHeight w:val="773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397F7" w14:textId="362C7435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Fuel combustion (</w:t>
            </w:r>
            <w:r w:rsidRPr="0A237AE9">
              <w:rPr>
                <w:b/>
                <w:bCs/>
                <w:sz w:val="20"/>
                <w:szCs w:val="20"/>
              </w:rPr>
              <w:t>5.4</w:t>
            </w:r>
            <w:r>
              <w:rPr>
                <w:b/>
                <w:bCs/>
                <w:sz w:val="20"/>
                <w:szCs w:val="20"/>
              </w:rPr>
              <w:t>% of ag emissions)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9D14C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Decarbonization of ag energy use through electrification of irrigation and ag equipment and deployment of on-farm renewable energy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CF201C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hyperlink r:id="rId18">
              <w:r w:rsidRPr="0A237AE9">
                <w:rPr>
                  <w:rStyle w:val="Hyperlink"/>
                  <w:sz w:val="20"/>
                  <w:szCs w:val="20"/>
                </w:rPr>
                <w:t>Scoping Plan</w:t>
              </w:r>
            </w:hyperlink>
            <w:r w:rsidRPr="0A237AE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Electrify 25% of agricultural energy demand by 2030 and 75% by </w:t>
            </w:r>
            <w:proofErr w:type="gramStart"/>
            <w:r>
              <w:rPr>
                <w:sz w:val="20"/>
                <w:szCs w:val="20"/>
              </w:rPr>
              <w:t>2045;</w:t>
            </w:r>
            <w:proofErr w:type="gramEnd"/>
          </w:p>
          <w:p w14:paraId="660FA14B" w14:textId="77777777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Clean Air Act Air Quality Standards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BB342" w14:textId="28D9779B" w:rsidR="000B311A" w:rsidRDefault="000B311A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Reduced costs (labor, energy)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08ABDD" w14:textId="77777777" w:rsidR="000B311A" w:rsidRDefault="000B311A" w:rsidP="000B311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FARMER, CORE, FPIP, SWEEP</w:t>
            </w:r>
          </w:p>
        </w:tc>
      </w:tr>
      <w:tr w:rsidR="000B311A" w14:paraId="34727467" w14:textId="77777777" w:rsidTr="003F25C3">
        <w:trPr>
          <w:trHeight w:val="613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BD228" w14:textId="77777777" w:rsidR="000B311A" w:rsidRDefault="000B311A" w:rsidP="000B311A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proofErr w:type="gramStart"/>
            <w:r w:rsidRPr="5109E6F0">
              <w:rPr>
                <w:b/>
                <w:sz w:val="20"/>
                <w:szCs w:val="20"/>
                <w:lang w:val="en-US"/>
              </w:rPr>
              <w:t>All of</w:t>
            </w:r>
            <w:proofErr w:type="gramEnd"/>
            <w:r w:rsidRPr="5109E6F0">
              <w:rPr>
                <w:b/>
                <w:sz w:val="20"/>
                <w:szCs w:val="20"/>
                <w:lang w:val="en-US"/>
              </w:rPr>
              <w:t xml:space="preserve"> the above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A34BA" w14:textId="77777777" w:rsidR="000B311A" w:rsidRDefault="000B311A" w:rsidP="000B311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5109E6F0">
              <w:rPr>
                <w:sz w:val="20"/>
                <w:szCs w:val="20"/>
                <w:lang w:val="en-US"/>
              </w:rPr>
              <w:t xml:space="preserve">Increase technical assistance capacity to support farmers and ranchers in adopting </w:t>
            </w:r>
            <w:r w:rsidRPr="5109E6F0">
              <w:rPr>
                <w:sz w:val="20"/>
                <w:szCs w:val="20"/>
                <w:lang w:val="en-US"/>
              </w:rPr>
              <w:lastRenderedPageBreak/>
              <w:t>solutions described above and improve access to climate disaster relief funds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5A87F" w14:textId="3101E3FB" w:rsidR="000B311A" w:rsidRDefault="007A32F4" w:rsidP="000B311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67BF1372">
              <w:rPr>
                <w:sz w:val="20"/>
                <w:szCs w:val="20"/>
                <w:lang w:val="en-US"/>
              </w:rPr>
              <w:lastRenderedPageBreak/>
              <w:t xml:space="preserve">AB 2377 </w:t>
            </w:r>
            <w:r w:rsidR="001011D0" w:rsidRPr="67BF1372">
              <w:rPr>
                <w:sz w:val="20"/>
                <w:szCs w:val="20"/>
                <w:lang w:val="en-US"/>
              </w:rPr>
              <w:t xml:space="preserve">– 5% of budgets </w:t>
            </w:r>
            <w:r w:rsidR="00552AEE" w:rsidRPr="67BF1372">
              <w:rPr>
                <w:sz w:val="20"/>
                <w:szCs w:val="20"/>
                <w:lang w:val="en-US"/>
              </w:rPr>
              <w:t>for climate smart agricultural programs</w:t>
            </w:r>
            <w:r w:rsidR="00201AE1" w:rsidRPr="67BF1372">
              <w:rPr>
                <w:sz w:val="20"/>
                <w:szCs w:val="20"/>
                <w:lang w:val="en-US"/>
              </w:rPr>
              <w:t xml:space="preserve"> </w:t>
            </w:r>
            <w:r w:rsidR="00201AE1" w:rsidRPr="67BF1372">
              <w:rPr>
                <w:sz w:val="20"/>
                <w:szCs w:val="20"/>
                <w:lang w:val="en-US"/>
              </w:rPr>
              <w:lastRenderedPageBreak/>
              <w:t>required to go to technical assistance</w:t>
            </w:r>
            <w:r w:rsidR="0098156B" w:rsidRPr="67BF1372">
              <w:rPr>
                <w:sz w:val="20"/>
                <w:szCs w:val="20"/>
                <w:lang w:val="en-US"/>
              </w:rPr>
              <w:t xml:space="preserve"> – HSP, SWEEP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9E03AD" w14:textId="164F24A3" w:rsidR="000B311A" w:rsidRDefault="001D0B00" w:rsidP="000B311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Knowledge sharing and education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FFE149" w14:textId="565632EF" w:rsidR="000B311A" w:rsidRDefault="000B311A" w:rsidP="000B311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CSA-TAP, CUSP</w:t>
            </w:r>
            <w:r w:rsidRPr="6CFAEE29">
              <w:rPr>
                <w:sz w:val="20"/>
                <w:szCs w:val="20"/>
              </w:rPr>
              <w:t>,</w:t>
            </w:r>
            <w:r w:rsidRPr="66676C05">
              <w:rPr>
                <w:sz w:val="20"/>
                <w:szCs w:val="20"/>
              </w:rPr>
              <w:t xml:space="preserve"> </w:t>
            </w:r>
            <w:r w:rsidRPr="51FDBF5D">
              <w:rPr>
                <w:sz w:val="20"/>
                <w:szCs w:val="20"/>
              </w:rPr>
              <w:t>C2P2</w:t>
            </w:r>
            <w:r w:rsidRPr="33AE82FB">
              <w:rPr>
                <w:sz w:val="20"/>
                <w:szCs w:val="20"/>
              </w:rPr>
              <w:t>, TAP, WETA</w:t>
            </w:r>
          </w:p>
        </w:tc>
      </w:tr>
      <w:tr w:rsidR="000B311A" w14:paraId="21810021" w14:textId="77777777" w:rsidTr="003F25C3">
        <w:trPr>
          <w:trHeight w:val="6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F89E5F" w14:textId="2906C14A" w:rsidR="000B311A" w:rsidRDefault="000B311A" w:rsidP="000B311A">
            <w:pPr>
              <w:rPr>
                <w:sz w:val="16"/>
                <w:szCs w:val="16"/>
                <w:lang w:val="en-US"/>
              </w:rPr>
            </w:pPr>
            <w:r w:rsidRPr="0A237AE9">
              <w:rPr>
                <w:sz w:val="16"/>
                <w:szCs w:val="16"/>
                <w:vertAlign w:val="superscript"/>
                <w:lang w:val="en-US"/>
              </w:rPr>
              <w:t>+</w:t>
            </w:r>
            <w:r w:rsidRPr="0A237AE9">
              <w:rPr>
                <w:sz w:val="16"/>
                <w:szCs w:val="16"/>
                <w:lang w:val="en-US"/>
              </w:rPr>
              <w:t>Data Provided by CARB from 2025 edition of AB 32 Greenhouse Gas Inventory</w:t>
            </w:r>
          </w:p>
          <w:p w14:paraId="6B056016" w14:textId="17337739" w:rsidR="000B311A" w:rsidRDefault="000B311A" w:rsidP="67BF1372">
            <w:pPr>
              <w:rPr>
                <w:sz w:val="16"/>
                <w:szCs w:val="16"/>
                <w:lang w:val="en-US"/>
              </w:rPr>
            </w:pPr>
            <w:r w:rsidRPr="67BF1372">
              <w:rPr>
                <w:sz w:val="16"/>
                <w:szCs w:val="16"/>
                <w:lang w:val="en-US"/>
              </w:rPr>
              <w:t>*Program Acronyms: AMMP: Alternative Manure Management Program, BIFS: Biologically Integrated Farming Systems Program, Dairy Plus: Dairy Plus Program, DDRDP: Dairy Digester Research &amp; Development Program, C2P2: California Conservation Planning Partnership, Clim3ate-RP</w:t>
            </w:r>
            <w:r w:rsidRPr="67BF1372">
              <w:rPr>
                <w:sz w:val="16"/>
                <w:szCs w:val="16"/>
              </w:rPr>
              <w:t xml:space="preserve">: California Livestock Methane Measurement, Mitigation, and Thriving Environments Research Program, </w:t>
            </w:r>
            <w:r w:rsidRPr="67BF1372">
              <w:rPr>
                <w:sz w:val="16"/>
                <w:szCs w:val="16"/>
                <w:lang w:val="en-US"/>
              </w:rPr>
              <w:t>CORE: Clean Off-Road Equipment Vouchers, CSA-TA</w:t>
            </w:r>
            <w:r w:rsidRPr="67BF1372">
              <w:rPr>
                <w:sz w:val="16"/>
                <w:szCs w:val="16"/>
              </w:rPr>
              <w:t xml:space="preserve">P: </w:t>
            </w:r>
            <w:r w:rsidRPr="67BF1372">
              <w:rPr>
                <w:sz w:val="16"/>
                <w:szCs w:val="16"/>
                <w:lang w:val="en-US"/>
              </w:rPr>
              <w:t xml:space="preserve">Climate Smart Agriculture Technical Assistance Program, CUSP: California Underserved and Small Producer Program, FARMER: Funding Agricultural Replacement Measures for Emission Reductions, FPIP: Food Production Investment Program, FREP: Fertilizer Research and Education Program, </w:t>
            </w:r>
            <w:r w:rsidRPr="67BF1372">
              <w:rPr>
                <w:sz w:val="16"/>
                <w:szCs w:val="16"/>
              </w:rPr>
              <w:t xml:space="preserve">HSP: Healthy Soils Program, </w:t>
            </w:r>
            <w:r w:rsidRPr="67BF1372">
              <w:rPr>
                <w:sz w:val="16"/>
                <w:szCs w:val="16"/>
                <w:lang w:val="en-US"/>
              </w:rPr>
              <w:t>LEMER-RP: Livestock Enteric Methane Emission Reduction Research Program, OTPP: Organic Transition Pilot Program, PHP: Pollinator Habitat Program, SJVAPCD Ag Burning Alternatives Program: San Joaquin Valley Air Pollution Control District Ag Burn Alternatives Grant Program, SWEEP: State Water Efficiency and Enhancement Program, TAP: Technical Assistance Program (Food Safety Resource for Small and Very Small Produce Farms), WETA: Water Efficiency Technical Assistance</w:t>
            </w:r>
          </w:p>
        </w:tc>
      </w:tr>
    </w:tbl>
    <w:p w14:paraId="1A947D88" w14:textId="65964744" w:rsidR="001661CE" w:rsidRDefault="001661CE"/>
    <w:sectPr w:rsidR="001661C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5B05" w14:textId="77777777" w:rsidR="00C21D35" w:rsidRDefault="00C21D35">
      <w:pPr>
        <w:spacing w:line="240" w:lineRule="auto"/>
      </w:pPr>
      <w:r>
        <w:separator/>
      </w:r>
    </w:p>
  </w:endnote>
  <w:endnote w:type="continuationSeparator" w:id="0">
    <w:p w14:paraId="33AC29E1" w14:textId="77777777" w:rsidR="00C21D35" w:rsidRDefault="00C21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C5AAE2-B342-4672-A721-CF929B757FE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B8FC379-26A2-4D89-966D-26AC77AE86D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3D66" w14:textId="77777777" w:rsidR="00C21D35" w:rsidRDefault="00C21D35">
      <w:pPr>
        <w:spacing w:line="240" w:lineRule="auto"/>
      </w:pPr>
      <w:r>
        <w:separator/>
      </w:r>
    </w:p>
  </w:footnote>
  <w:footnote w:type="continuationSeparator" w:id="0">
    <w:p w14:paraId="15C7E474" w14:textId="77777777" w:rsidR="00C21D35" w:rsidRDefault="00C21D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9289E"/>
    <w:multiLevelType w:val="multilevel"/>
    <w:tmpl w:val="02B2E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8B744F"/>
    <w:multiLevelType w:val="multilevel"/>
    <w:tmpl w:val="90C2E8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FB76246"/>
    <w:multiLevelType w:val="hybridMultilevel"/>
    <w:tmpl w:val="A782B97E"/>
    <w:lvl w:ilvl="0" w:tplc="98BC1052">
      <w:start w:val="1"/>
      <w:numFmt w:val="decimal"/>
      <w:lvlText w:val="%1)"/>
      <w:lvlJc w:val="left"/>
      <w:pPr>
        <w:ind w:left="720" w:hanging="360"/>
      </w:pPr>
    </w:lvl>
    <w:lvl w:ilvl="1" w:tplc="8CECB810">
      <w:start w:val="1"/>
      <w:numFmt w:val="decimal"/>
      <w:lvlText w:val="%2)"/>
      <w:lvlJc w:val="left"/>
      <w:pPr>
        <w:ind w:left="720" w:hanging="360"/>
      </w:pPr>
    </w:lvl>
    <w:lvl w:ilvl="2" w:tplc="E7F2EF2A">
      <w:start w:val="1"/>
      <w:numFmt w:val="decimal"/>
      <w:lvlText w:val="%3)"/>
      <w:lvlJc w:val="left"/>
      <w:pPr>
        <w:ind w:left="720" w:hanging="360"/>
      </w:pPr>
    </w:lvl>
    <w:lvl w:ilvl="3" w:tplc="DC58AA90">
      <w:start w:val="1"/>
      <w:numFmt w:val="decimal"/>
      <w:lvlText w:val="%4)"/>
      <w:lvlJc w:val="left"/>
      <w:pPr>
        <w:ind w:left="720" w:hanging="360"/>
      </w:pPr>
    </w:lvl>
    <w:lvl w:ilvl="4" w:tplc="FB7C8198">
      <w:start w:val="1"/>
      <w:numFmt w:val="decimal"/>
      <w:lvlText w:val="%5)"/>
      <w:lvlJc w:val="left"/>
      <w:pPr>
        <w:ind w:left="720" w:hanging="360"/>
      </w:pPr>
    </w:lvl>
    <w:lvl w:ilvl="5" w:tplc="07A0C5D8">
      <w:start w:val="1"/>
      <w:numFmt w:val="decimal"/>
      <w:lvlText w:val="%6)"/>
      <w:lvlJc w:val="left"/>
      <w:pPr>
        <w:ind w:left="720" w:hanging="360"/>
      </w:pPr>
    </w:lvl>
    <w:lvl w:ilvl="6" w:tplc="8B607D3E">
      <w:start w:val="1"/>
      <w:numFmt w:val="decimal"/>
      <w:lvlText w:val="%7)"/>
      <w:lvlJc w:val="left"/>
      <w:pPr>
        <w:ind w:left="720" w:hanging="360"/>
      </w:pPr>
    </w:lvl>
    <w:lvl w:ilvl="7" w:tplc="1AB6170E">
      <w:start w:val="1"/>
      <w:numFmt w:val="decimal"/>
      <w:lvlText w:val="%8)"/>
      <w:lvlJc w:val="left"/>
      <w:pPr>
        <w:ind w:left="720" w:hanging="360"/>
      </w:pPr>
    </w:lvl>
    <w:lvl w:ilvl="8" w:tplc="E4EA98DC">
      <w:start w:val="1"/>
      <w:numFmt w:val="decimal"/>
      <w:lvlText w:val="%9)"/>
      <w:lvlJc w:val="left"/>
      <w:pPr>
        <w:ind w:left="720" w:hanging="360"/>
      </w:pPr>
    </w:lvl>
  </w:abstractNum>
  <w:abstractNum w:abstractNumId="3" w15:restartNumberingAfterBreak="0">
    <w:nsid w:val="55403E80"/>
    <w:multiLevelType w:val="multilevel"/>
    <w:tmpl w:val="D0EEF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8E1AE2"/>
    <w:multiLevelType w:val="multilevel"/>
    <w:tmpl w:val="0AC2F3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AB0CBD"/>
    <w:multiLevelType w:val="multilevel"/>
    <w:tmpl w:val="DAACA1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474E2B"/>
    <w:multiLevelType w:val="multilevel"/>
    <w:tmpl w:val="1F6611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9523AE7"/>
    <w:multiLevelType w:val="multilevel"/>
    <w:tmpl w:val="F188B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724F6C"/>
    <w:multiLevelType w:val="multilevel"/>
    <w:tmpl w:val="2C8EA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4522803">
    <w:abstractNumId w:val="0"/>
  </w:num>
  <w:num w:numId="2" w16cid:durableId="2131700601">
    <w:abstractNumId w:val="3"/>
  </w:num>
  <w:num w:numId="3" w16cid:durableId="189609622">
    <w:abstractNumId w:val="8"/>
  </w:num>
  <w:num w:numId="4" w16cid:durableId="818037407">
    <w:abstractNumId w:val="6"/>
  </w:num>
  <w:num w:numId="5" w16cid:durableId="1060178447">
    <w:abstractNumId w:val="1"/>
  </w:num>
  <w:num w:numId="6" w16cid:durableId="860973321">
    <w:abstractNumId w:val="5"/>
  </w:num>
  <w:num w:numId="7" w16cid:durableId="1796437902">
    <w:abstractNumId w:val="7"/>
  </w:num>
  <w:num w:numId="8" w16cid:durableId="1095519602">
    <w:abstractNumId w:val="4"/>
  </w:num>
  <w:num w:numId="9" w16cid:durableId="1323781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1CE"/>
    <w:rsid w:val="00002CC1"/>
    <w:rsid w:val="00010CB3"/>
    <w:rsid w:val="00013689"/>
    <w:rsid w:val="000155AB"/>
    <w:rsid w:val="0001667D"/>
    <w:rsid w:val="00020D2A"/>
    <w:rsid w:val="00020D7D"/>
    <w:rsid w:val="000340AE"/>
    <w:rsid w:val="000560EF"/>
    <w:rsid w:val="00057B49"/>
    <w:rsid w:val="00075FC2"/>
    <w:rsid w:val="0008064C"/>
    <w:rsid w:val="00081FAA"/>
    <w:rsid w:val="00083349"/>
    <w:rsid w:val="000852AF"/>
    <w:rsid w:val="000950C9"/>
    <w:rsid w:val="000A44EC"/>
    <w:rsid w:val="000A4916"/>
    <w:rsid w:val="000B311A"/>
    <w:rsid w:val="000B4E8E"/>
    <w:rsid w:val="000C2E50"/>
    <w:rsid w:val="000C596C"/>
    <w:rsid w:val="000C6AF2"/>
    <w:rsid w:val="000D2CDB"/>
    <w:rsid w:val="000E7483"/>
    <w:rsid w:val="001011D0"/>
    <w:rsid w:val="00101433"/>
    <w:rsid w:val="00102FB3"/>
    <w:rsid w:val="00105656"/>
    <w:rsid w:val="001133FD"/>
    <w:rsid w:val="0011517D"/>
    <w:rsid w:val="00120F65"/>
    <w:rsid w:val="001362B3"/>
    <w:rsid w:val="00137BA7"/>
    <w:rsid w:val="00147982"/>
    <w:rsid w:val="0015050B"/>
    <w:rsid w:val="001508E0"/>
    <w:rsid w:val="00151B4B"/>
    <w:rsid w:val="00154AEC"/>
    <w:rsid w:val="0015799B"/>
    <w:rsid w:val="001605FB"/>
    <w:rsid w:val="00162C40"/>
    <w:rsid w:val="00164E3D"/>
    <w:rsid w:val="00165382"/>
    <w:rsid w:val="00165D8F"/>
    <w:rsid w:val="001661CE"/>
    <w:rsid w:val="00186503"/>
    <w:rsid w:val="001974D1"/>
    <w:rsid w:val="001A1976"/>
    <w:rsid w:val="001A57A7"/>
    <w:rsid w:val="001A7A8D"/>
    <w:rsid w:val="001B18F9"/>
    <w:rsid w:val="001B3486"/>
    <w:rsid w:val="001C1FF3"/>
    <w:rsid w:val="001C6E69"/>
    <w:rsid w:val="001D0B00"/>
    <w:rsid w:val="001D4874"/>
    <w:rsid w:val="001D6B07"/>
    <w:rsid w:val="001E035B"/>
    <w:rsid w:val="001E109D"/>
    <w:rsid w:val="001F4504"/>
    <w:rsid w:val="001F46B8"/>
    <w:rsid w:val="00201AE1"/>
    <w:rsid w:val="00212812"/>
    <w:rsid w:val="0021424C"/>
    <w:rsid w:val="00217210"/>
    <w:rsid w:val="00222A1B"/>
    <w:rsid w:val="00225AD6"/>
    <w:rsid w:val="00227BE4"/>
    <w:rsid w:val="00232ED9"/>
    <w:rsid w:val="002375D0"/>
    <w:rsid w:val="00245DF9"/>
    <w:rsid w:val="00252D84"/>
    <w:rsid w:val="00272171"/>
    <w:rsid w:val="00277C46"/>
    <w:rsid w:val="00294191"/>
    <w:rsid w:val="002A0BFF"/>
    <w:rsid w:val="002A3ECC"/>
    <w:rsid w:val="002A4FD4"/>
    <w:rsid w:val="002A79DC"/>
    <w:rsid w:val="002B7231"/>
    <w:rsid w:val="002B74B6"/>
    <w:rsid w:val="002C0432"/>
    <w:rsid w:val="002C21CC"/>
    <w:rsid w:val="002C48D3"/>
    <w:rsid w:val="002D206A"/>
    <w:rsid w:val="002D7FD7"/>
    <w:rsid w:val="002E1389"/>
    <w:rsid w:val="002F498D"/>
    <w:rsid w:val="00300CB9"/>
    <w:rsid w:val="00306295"/>
    <w:rsid w:val="00320C47"/>
    <w:rsid w:val="00323F23"/>
    <w:rsid w:val="00324488"/>
    <w:rsid w:val="0032549D"/>
    <w:rsid w:val="00327FA0"/>
    <w:rsid w:val="0033336B"/>
    <w:rsid w:val="00333AD5"/>
    <w:rsid w:val="003344D9"/>
    <w:rsid w:val="00340137"/>
    <w:rsid w:val="0036535D"/>
    <w:rsid w:val="00376049"/>
    <w:rsid w:val="0038046A"/>
    <w:rsid w:val="003807BB"/>
    <w:rsid w:val="003874EF"/>
    <w:rsid w:val="003901CD"/>
    <w:rsid w:val="00390E7D"/>
    <w:rsid w:val="00393307"/>
    <w:rsid w:val="003A5421"/>
    <w:rsid w:val="003B0A05"/>
    <w:rsid w:val="003C1B43"/>
    <w:rsid w:val="003C1C1E"/>
    <w:rsid w:val="003C3994"/>
    <w:rsid w:val="003C3A73"/>
    <w:rsid w:val="003C7E2A"/>
    <w:rsid w:val="003D6CDA"/>
    <w:rsid w:val="003E10E9"/>
    <w:rsid w:val="003E3615"/>
    <w:rsid w:val="003E36E3"/>
    <w:rsid w:val="003E5E4A"/>
    <w:rsid w:val="003E6D1D"/>
    <w:rsid w:val="003F19D3"/>
    <w:rsid w:val="003F25C3"/>
    <w:rsid w:val="003F6245"/>
    <w:rsid w:val="004035AA"/>
    <w:rsid w:val="0040388B"/>
    <w:rsid w:val="00406E9B"/>
    <w:rsid w:val="00407815"/>
    <w:rsid w:val="004079A2"/>
    <w:rsid w:val="00410B04"/>
    <w:rsid w:val="00414A0A"/>
    <w:rsid w:val="004232A1"/>
    <w:rsid w:val="004440EE"/>
    <w:rsid w:val="00451619"/>
    <w:rsid w:val="0045531C"/>
    <w:rsid w:val="00466B16"/>
    <w:rsid w:val="00471D77"/>
    <w:rsid w:val="004729DC"/>
    <w:rsid w:val="00473D10"/>
    <w:rsid w:val="004772A7"/>
    <w:rsid w:val="00477BEE"/>
    <w:rsid w:val="0048688D"/>
    <w:rsid w:val="004A400C"/>
    <w:rsid w:val="004A538C"/>
    <w:rsid w:val="004A67D2"/>
    <w:rsid w:val="004B33ED"/>
    <w:rsid w:val="004C6D54"/>
    <w:rsid w:val="004D1A36"/>
    <w:rsid w:val="004D7FC4"/>
    <w:rsid w:val="00505D00"/>
    <w:rsid w:val="00510DDF"/>
    <w:rsid w:val="00516294"/>
    <w:rsid w:val="005201BB"/>
    <w:rsid w:val="00524095"/>
    <w:rsid w:val="00524FF3"/>
    <w:rsid w:val="005262AA"/>
    <w:rsid w:val="00526F1F"/>
    <w:rsid w:val="0053012D"/>
    <w:rsid w:val="00536DC1"/>
    <w:rsid w:val="005460F7"/>
    <w:rsid w:val="00547B13"/>
    <w:rsid w:val="00550C83"/>
    <w:rsid w:val="005521FB"/>
    <w:rsid w:val="00552AEE"/>
    <w:rsid w:val="00553720"/>
    <w:rsid w:val="00564A03"/>
    <w:rsid w:val="00590953"/>
    <w:rsid w:val="00596B9A"/>
    <w:rsid w:val="005A0278"/>
    <w:rsid w:val="005A1276"/>
    <w:rsid w:val="005A74D7"/>
    <w:rsid w:val="005B57E8"/>
    <w:rsid w:val="005B6B95"/>
    <w:rsid w:val="005C20D6"/>
    <w:rsid w:val="005C2147"/>
    <w:rsid w:val="005C6449"/>
    <w:rsid w:val="005C7DBD"/>
    <w:rsid w:val="005E344A"/>
    <w:rsid w:val="00603628"/>
    <w:rsid w:val="006065F2"/>
    <w:rsid w:val="0062249D"/>
    <w:rsid w:val="00625D27"/>
    <w:rsid w:val="00640B84"/>
    <w:rsid w:val="00644A63"/>
    <w:rsid w:val="006517DD"/>
    <w:rsid w:val="006530C2"/>
    <w:rsid w:val="006554C0"/>
    <w:rsid w:val="00656EED"/>
    <w:rsid w:val="006727D4"/>
    <w:rsid w:val="0067420A"/>
    <w:rsid w:val="00680B0D"/>
    <w:rsid w:val="00682283"/>
    <w:rsid w:val="00687446"/>
    <w:rsid w:val="00693874"/>
    <w:rsid w:val="00693944"/>
    <w:rsid w:val="00695059"/>
    <w:rsid w:val="00695396"/>
    <w:rsid w:val="006A6CC5"/>
    <w:rsid w:val="006B60CA"/>
    <w:rsid w:val="006C1DAB"/>
    <w:rsid w:val="006C3478"/>
    <w:rsid w:val="006D50EE"/>
    <w:rsid w:val="006E4B1B"/>
    <w:rsid w:val="006F3AB9"/>
    <w:rsid w:val="007015EC"/>
    <w:rsid w:val="00717264"/>
    <w:rsid w:val="0072211D"/>
    <w:rsid w:val="007273E9"/>
    <w:rsid w:val="00731D0F"/>
    <w:rsid w:val="007337FB"/>
    <w:rsid w:val="00734830"/>
    <w:rsid w:val="00742490"/>
    <w:rsid w:val="00743299"/>
    <w:rsid w:val="007472FD"/>
    <w:rsid w:val="0075119F"/>
    <w:rsid w:val="00753210"/>
    <w:rsid w:val="00761074"/>
    <w:rsid w:val="00761CF3"/>
    <w:rsid w:val="00770AE9"/>
    <w:rsid w:val="00780FA6"/>
    <w:rsid w:val="00785CAA"/>
    <w:rsid w:val="007875AF"/>
    <w:rsid w:val="007934D0"/>
    <w:rsid w:val="00794CAE"/>
    <w:rsid w:val="007A0D48"/>
    <w:rsid w:val="007A32F4"/>
    <w:rsid w:val="007A3D12"/>
    <w:rsid w:val="007B161D"/>
    <w:rsid w:val="007B2A42"/>
    <w:rsid w:val="007C10D7"/>
    <w:rsid w:val="007C4426"/>
    <w:rsid w:val="007D283E"/>
    <w:rsid w:val="007E394A"/>
    <w:rsid w:val="007F14B9"/>
    <w:rsid w:val="00800776"/>
    <w:rsid w:val="00803D88"/>
    <w:rsid w:val="00813F12"/>
    <w:rsid w:val="00816600"/>
    <w:rsid w:val="0082171D"/>
    <w:rsid w:val="00830EA2"/>
    <w:rsid w:val="008408FD"/>
    <w:rsid w:val="00850AFF"/>
    <w:rsid w:val="008615EB"/>
    <w:rsid w:val="008742F2"/>
    <w:rsid w:val="00875011"/>
    <w:rsid w:val="00883F68"/>
    <w:rsid w:val="00894FF7"/>
    <w:rsid w:val="008A5948"/>
    <w:rsid w:val="008D4AC1"/>
    <w:rsid w:val="008F5D06"/>
    <w:rsid w:val="008F623C"/>
    <w:rsid w:val="008F6377"/>
    <w:rsid w:val="008F6DA5"/>
    <w:rsid w:val="00904426"/>
    <w:rsid w:val="00930AB6"/>
    <w:rsid w:val="00937D0F"/>
    <w:rsid w:val="009431E2"/>
    <w:rsid w:val="009442CC"/>
    <w:rsid w:val="00950106"/>
    <w:rsid w:val="00953C31"/>
    <w:rsid w:val="00956A28"/>
    <w:rsid w:val="0098156B"/>
    <w:rsid w:val="00985940"/>
    <w:rsid w:val="009874D3"/>
    <w:rsid w:val="009948C2"/>
    <w:rsid w:val="009A1DB0"/>
    <w:rsid w:val="009B7677"/>
    <w:rsid w:val="009B7E3A"/>
    <w:rsid w:val="009C2377"/>
    <w:rsid w:val="009C2728"/>
    <w:rsid w:val="009C3271"/>
    <w:rsid w:val="009C5C5F"/>
    <w:rsid w:val="009C7845"/>
    <w:rsid w:val="009D5B5C"/>
    <w:rsid w:val="009E517F"/>
    <w:rsid w:val="009F3A13"/>
    <w:rsid w:val="009F7C4D"/>
    <w:rsid w:val="00A03489"/>
    <w:rsid w:val="00A05373"/>
    <w:rsid w:val="00A07F07"/>
    <w:rsid w:val="00A10F3E"/>
    <w:rsid w:val="00A12978"/>
    <w:rsid w:val="00A1319E"/>
    <w:rsid w:val="00A16726"/>
    <w:rsid w:val="00A333D5"/>
    <w:rsid w:val="00A37165"/>
    <w:rsid w:val="00A406B6"/>
    <w:rsid w:val="00A43FE7"/>
    <w:rsid w:val="00A459A4"/>
    <w:rsid w:val="00A532EA"/>
    <w:rsid w:val="00A561E0"/>
    <w:rsid w:val="00A56523"/>
    <w:rsid w:val="00A70C2A"/>
    <w:rsid w:val="00A716DF"/>
    <w:rsid w:val="00A817E2"/>
    <w:rsid w:val="00A84E00"/>
    <w:rsid w:val="00A863E2"/>
    <w:rsid w:val="00A95783"/>
    <w:rsid w:val="00AA2D79"/>
    <w:rsid w:val="00AA59BB"/>
    <w:rsid w:val="00AB3787"/>
    <w:rsid w:val="00AB3E57"/>
    <w:rsid w:val="00AB6877"/>
    <w:rsid w:val="00AC478E"/>
    <w:rsid w:val="00AD3A72"/>
    <w:rsid w:val="00AD591A"/>
    <w:rsid w:val="00AD6715"/>
    <w:rsid w:val="00AE010B"/>
    <w:rsid w:val="00AE07BF"/>
    <w:rsid w:val="00AF55C0"/>
    <w:rsid w:val="00B04C5A"/>
    <w:rsid w:val="00B11503"/>
    <w:rsid w:val="00B30F97"/>
    <w:rsid w:val="00B318F2"/>
    <w:rsid w:val="00B37A5D"/>
    <w:rsid w:val="00B41A98"/>
    <w:rsid w:val="00B41DB3"/>
    <w:rsid w:val="00B42BC4"/>
    <w:rsid w:val="00B42CDB"/>
    <w:rsid w:val="00B4376E"/>
    <w:rsid w:val="00B44C83"/>
    <w:rsid w:val="00B473F6"/>
    <w:rsid w:val="00B73F2F"/>
    <w:rsid w:val="00B81909"/>
    <w:rsid w:val="00B83ED2"/>
    <w:rsid w:val="00B86979"/>
    <w:rsid w:val="00B877F4"/>
    <w:rsid w:val="00B90A32"/>
    <w:rsid w:val="00BB0B21"/>
    <w:rsid w:val="00BB7746"/>
    <w:rsid w:val="00BC07FA"/>
    <w:rsid w:val="00BC7861"/>
    <w:rsid w:val="00BD1A0A"/>
    <w:rsid w:val="00BD2ED2"/>
    <w:rsid w:val="00BD7190"/>
    <w:rsid w:val="00BE0A57"/>
    <w:rsid w:val="00C05323"/>
    <w:rsid w:val="00C10B04"/>
    <w:rsid w:val="00C11BA3"/>
    <w:rsid w:val="00C12F78"/>
    <w:rsid w:val="00C14214"/>
    <w:rsid w:val="00C21D35"/>
    <w:rsid w:val="00C24CD0"/>
    <w:rsid w:val="00C5417F"/>
    <w:rsid w:val="00C5671A"/>
    <w:rsid w:val="00C64338"/>
    <w:rsid w:val="00C6598B"/>
    <w:rsid w:val="00C80B27"/>
    <w:rsid w:val="00C8237A"/>
    <w:rsid w:val="00C83283"/>
    <w:rsid w:val="00C83311"/>
    <w:rsid w:val="00C91C98"/>
    <w:rsid w:val="00C922C8"/>
    <w:rsid w:val="00CA1E3D"/>
    <w:rsid w:val="00CA3623"/>
    <w:rsid w:val="00CA7AAA"/>
    <w:rsid w:val="00CB0249"/>
    <w:rsid w:val="00CB2311"/>
    <w:rsid w:val="00CB5E84"/>
    <w:rsid w:val="00CC0B28"/>
    <w:rsid w:val="00CC3A18"/>
    <w:rsid w:val="00CC546A"/>
    <w:rsid w:val="00CC5BED"/>
    <w:rsid w:val="00CD1FA2"/>
    <w:rsid w:val="00CD543F"/>
    <w:rsid w:val="00CD583F"/>
    <w:rsid w:val="00CD5D9F"/>
    <w:rsid w:val="00CF26A7"/>
    <w:rsid w:val="00CF2EDF"/>
    <w:rsid w:val="00CF41AA"/>
    <w:rsid w:val="00CF6170"/>
    <w:rsid w:val="00D17428"/>
    <w:rsid w:val="00D23A30"/>
    <w:rsid w:val="00D23AEB"/>
    <w:rsid w:val="00D26D3C"/>
    <w:rsid w:val="00D3271E"/>
    <w:rsid w:val="00D344F9"/>
    <w:rsid w:val="00D4376C"/>
    <w:rsid w:val="00D478B5"/>
    <w:rsid w:val="00D50D2F"/>
    <w:rsid w:val="00D62394"/>
    <w:rsid w:val="00D64258"/>
    <w:rsid w:val="00D9130A"/>
    <w:rsid w:val="00D94EE5"/>
    <w:rsid w:val="00D95327"/>
    <w:rsid w:val="00D969EA"/>
    <w:rsid w:val="00DA449E"/>
    <w:rsid w:val="00DB5C58"/>
    <w:rsid w:val="00DC7B41"/>
    <w:rsid w:val="00DD2261"/>
    <w:rsid w:val="00DD3275"/>
    <w:rsid w:val="00DD41B4"/>
    <w:rsid w:val="00DE3DE2"/>
    <w:rsid w:val="00DE55C4"/>
    <w:rsid w:val="00DE5DD5"/>
    <w:rsid w:val="00DF15CE"/>
    <w:rsid w:val="00DF1B3F"/>
    <w:rsid w:val="00DF547F"/>
    <w:rsid w:val="00DF638F"/>
    <w:rsid w:val="00DF7189"/>
    <w:rsid w:val="00DF7B13"/>
    <w:rsid w:val="00E01DEA"/>
    <w:rsid w:val="00E03C8B"/>
    <w:rsid w:val="00E0566C"/>
    <w:rsid w:val="00E13C03"/>
    <w:rsid w:val="00E25ADA"/>
    <w:rsid w:val="00E3594F"/>
    <w:rsid w:val="00E40791"/>
    <w:rsid w:val="00E452D9"/>
    <w:rsid w:val="00E54A25"/>
    <w:rsid w:val="00E55AA9"/>
    <w:rsid w:val="00E57703"/>
    <w:rsid w:val="00E60796"/>
    <w:rsid w:val="00E83058"/>
    <w:rsid w:val="00E84332"/>
    <w:rsid w:val="00E85A89"/>
    <w:rsid w:val="00E87ED1"/>
    <w:rsid w:val="00E94FB9"/>
    <w:rsid w:val="00E9510F"/>
    <w:rsid w:val="00E97F38"/>
    <w:rsid w:val="00EA15E3"/>
    <w:rsid w:val="00EE3087"/>
    <w:rsid w:val="00EE34C2"/>
    <w:rsid w:val="00EE3FAC"/>
    <w:rsid w:val="00EE62C1"/>
    <w:rsid w:val="00EE7F82"/>
    <w:rsid w:val="00EF1488"/>
    <w:rsid w:val="00EF7B45"/>
    <w:rsid w:val="00F13829"/>
    <w:rsid w:val="00F15FE0"/>
    <w:rsid w:val="00F16C25"/>
    <w:rsid w:val="00F2094E"/>
    <w:rsid w:val="00F22B6A"/>
    <w:rsid w:val="00F24421"/>
    <w:rsid w:val="00F306E4"/>
    <w:rsid w:val="00F34014"/>
    <w:rsid w:val="00F349E1"/>
    <w:rsid w:val="00F360B9"/>
    <w:rsid w:val="00F44EE0"/>
    <w:rsid w:val="00F529C8"/>
    <w:rsid w:val="00F561A7"/>
    <w:rsid w:val="00F56312"/>
    <w:rsid w:val="00F64EB5"/>
    <w:rsid w:val="00F7263E"/>
    <w:rsid w:val="00F81126"/>
    <w:rsid w:val="00F82610"/>
    <w:rsid w:val="00F82A9F"/>
    <w:rsid w:val="00F8799A"/>
    <w:rsid w:val="00F90CBA"/>
    <w:rsid w:val="00FA5E87"/>
    <w:rsid w:val="00FA7CCF"/>
    <w:rsid w:val="00FC2444"/>
    <w:rsid w:val="00FC2A3B"/>
    <w:rsid w:val="00FE089A"/>
    <w:rsid w:val="00FE092A"/>
    <w:rsid w:val="00FE19D7"/>
    <w:rsid w:val="00FE3108"/>
    <w:rsid w:val="00FE4B2A"/>
    <w:rsid w:val="00FE5C22"/>
    <w:rsid w:val="00FE6627"/>
    <w:rsid w:val="00FF4C2A"/>
    <w:rsid w:val="00FF507F"/>
    <w:rsid w:val="00FF719B"/>
    <w:rsid w:val="01D21C99"/>
    <w:rsid w:val="0495CA2B"/>
    <w:rsid w:val="05C1BC74"/>
    <w:rsid w:val="06657AFB"/>
    <w:rsid w:val="07336BC5"/>
    <w:rsid w:val="07889B9B"/>
    <w:rsid w:val="07D18910"/>
    <w:rsid w:val="08BB2103"/>
    <w:rsid w:val="0A20A7EB"/>
    <w:rsid w:val="0A237AE9"/>
    <w:rsid w:val="0BB16BFE"/>
    <w:rsid w:val="0BCA6D5F"/>
    <w:rsid w:val="0E398F71"/>
    <w:rsid w:val="0F5BFDB0"/>
    <w:rsid w:val="0F95CCAA"/>
    <w:rsid w:val="1105DF9C"/>
    <w:rsid w:val="11BC4300"/>
    <w:rsid w:val="12CA741A"/>
    <w:rsid w:val="1365B64A"/>
    <w:rsid w:val="1C12F624"/>
    <w:rsid w:val="1D00B266"/>
    <w:rsid w:val="1F957485"/>
    <w:rsid w:val="204FF532"/>
    <w:rsid w:val="2063D780"/>
    <w:rsid w:val="21A66BB5"/>
    <w:rsid w:val="21FB2C07"/>
    <w:rsid w:val="22F8DD71"/>
    <w:rsid w:val="2361FA5A"/>
    <w:rsid w:val="237F5706"/>
    <w:rsid w:val="23CF9751"/>
    <w:rsid w:val="26213661"/>
    <w:rsid w:val="264659B5"/>
    <w:rsid w:val="268E70A0"/>
    <w:rsid w:val="26F9F7D7"/>
    <w:rsid w:val="27B26CE5"/>
    <w:rsid w:val="290A4109"/>
    <w:rsid w:val="29A9D354"/>
    <w:rsid w:val="2A52B99B"/>
    <w:rsid w:val="2A90EB9A"/>
    <w:rsid w:val="2B124510"/>
    <w:rsid w:val="2D3F00EC"/>
    <w:rsid w:val="2E4F2E06"/>
    <w:rsid w:val="2E51A5E6"/>
    <w:rsid w:val="2EDBE456"/>
    <w:rsid w:val="2F3E2FF5"/>
    <w:rsid w:val="2FD5D8C7"/>
    <w:rsid w:val="3151CAE6"/>
    <w:rsid w:val="32488742"/>
    <w:rsid w:val="328635FE"/>
    <w:rsid w:val="33313687"/>
    <w:rsid w:val="33AE82FB"/>
    <w:rsid w:val="357C1DA1"/>
    <w:rsid w:val="35DE1F54"/>
    <w:rsid w:val="365BB596"/>
    <w:rsid w:val="3675E16C"/>
    <w:rsid w:val="36B3D36C"/>
    <w:rsid w:val="36BE620A"/>
    <w:rsid w:val="385C9EA2"/>
    <w:rsid w:val="399A60AD"/>
    <w:rsid w:val="3A739271"/>
    <w:rsid w:val="3B0B7B0C"/>
    <w:rsid w:val="3BF7636F"/>
    <w:rsid w:val="3BF8262B"/>
    <w:rsid w:val="3CCFA41D"/>
    <w:rsid w:val="3D48CDB9"/>
    <w:rsid w:val="3DF93B02"/>
    <w:rsid w:val="3E30A900"/>
    <w:rsid w:val="3ECD05FC"/>
    <w:rsid w:val="403EAD0C"/>
    <w:rsid w:val="407D63BE"/>
    <w:rsid w:val="417A27D3"/>
    <w:rsid w:val="450B73A5"/>
    <w:rsid w:val="462FA9B1"/>
    <w:rsid w:val="4A17F56A"/>
    <w:rsid w:val="4A3E0E57"/>
    <w:rsid w:val="4A55257E"/>
    <w:rsid w:val="4ACB1269"/>
    <w:rsid w:val="4B59AF1F"/>
    <w:rsid w:val="4BCBE5A6"/>
    <w:rsid w:val="4EC64557"/>
    <w:rsid w:val="4F1A9BEE"/>
    <w:rsid w:val="4F7D8A47"/>
    <w:rsid w:val="4FE03C5C"/>
    <w:rsid w:val="505D9D24"/>
    <w:rsid w:val="50F885FD"/>
    <w:rsid w:val="5109E6F0"/>
    <w:rsid w:val="51FD2139"/>
    <w:rsid w:val="51FDBF5D"/>
    <w:rsid w:val="52B1F001"/>
    <w:rsid w:val="53A3924D"/>
    <w:rsid w:val="53E8B42D"/>
    <w:rsid w:val="5444683F"/>
    <w:rsid w:val="5557E942"/>
    <w:rsid w:val="555E6870"/>
    <w:rsid w:val="56035575"/>
    <w:rsid w:val="562A01A7"/>
    <w:rsid w:val="565BAE5C"/>
    <w:rsid w:val="59547C58"/>
    <w:rsid w:val="5991F715"/>
    <w:rsid w:val="5A0CA484"/>
    <w:rsid w:val="5A142155"/>
    <w:rsid w:val="5A4D8C3A"/>
    <w:rsid w:val="5AB03943"/>
    <w:rsid w:val="5AB70974"/>
    <w:rsid w:val="5B0F732D"/>
    <w:rsid w:val="5D03FE1B"/>
    <w:rsid w:val="5E7A4DC9"/>
    <w:rsid w:val="5F61850B"/>
    <w:rsid w:val="5F73307E"/>
    <w:rsid w:val="5F7DC676"/>
    <w:rsid w:val="60238768"/>
    <w:rsid w:val="61255791"/>
    <w:rsid w:val="64CE05F6"/>
    <w:rsid w:val="64F37F29"/>
    <w:rsid w:val="65C21ED5"/>
    <w:rsid w:val="66676C05"/>
    <w:rsid w:val="67BF1372"/>
    <w:rsid w:val="67C2AE37"/>
    <w:rsid w:val="685DE7E5"/>
    <w:rsid w:val="68A09E3D"/>
    <w:rsid w:val="6BDC6FD2"/>
    <w:rsid w:val="6CFAEE29"/>
    <w:rsid w:val="6EA9A484"/>
    <w:rsid w:val="6FA6D773"/>
    <w:rsid w:val="70E5F12B"/>
    <w:rsid w:val="723882BC"/>
    <w:rsid w:val="73B2D921"/>
    <w:rsid w:val="749D20F0"/>
    <w:rsid w:val="74B927C5"/>
    <w:rsid w:val="74E24050"/>
    <w:rsid w:val="75EE1636"/>
    <w:rsid w:val="77AAD7F4"/>
    <w:rsid w:val="78101AD8"/>
    <w:rsid w:val="79317D26"/>
    <w:rsid w:val="798D426B"/>
    <w:rsid w:val="798E498D"/>
    <w:rsid w:val="799518EC"/>
    <w:rsid w:val="7A3AD9F6"/>
    <w:rsid w:val="7C05A60F"/>
    <w:rsid w:val="7C67C61D"/>
    <w:rsid w:val="7C785DAA"/>
    <w:rsid w:val="7EA6C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24312"/>
  <w15:docId w15:val="{36D61819-990C-4399-92B6-936AA93A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C1B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B43"/>
  </w:style>
  <w:style w:type="paragraph" w:styleId="Footer">
    <w:name w:val="footer"/>
    <w:basedOn w:val="Normal"/>
    <w:link w:val="FooterChar"/>
    <w:uiPriority w:val="99"/>
    <w:unhideWhenUsed/>
    <w:rsid w:val="003C1B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B43"/>
  </w:style>
  <w:style w:type="paragraph" w:styleId="Revision">
    <w:name w:val="Revision"/>
    <w:hidden/>
    <w:uiPriority w:val="99"/>
    <w:semiHidden/>
    <w:rsid w:val="00656EED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1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10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10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0D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72A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nfo.ca.gov/pub/15-16/bill/sen/sb_1351-1400/sb_1383_bill_20160919_chaptered.htm" TargetMode="External"/><Relationship Id="rId13" Type="http://schemas.openxmlformats.org/officeDocument/2006/relationships/hyperlink" Target="https://ww2.arb.ca.gov/sites/default/files/2022-12/2022-sp_1.pdf" TargetMode="External"/><Relationship Id="rId18" Type="http://schemas.openxmlformats.org/officeDocument/2006/relationships/hyperlink" Target="https://ww2.arb.ca.gov/sites/default/files/2022-12/2022-sp_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2.arb.ca.gov/sites/default/files/2025-11/nc-2000-2023_ghg_inventory_trends_figures.xlsx" TargetMode="External"/><Relationship Id="rId12" Type="http://schemas.openxmlformats.org/officeDocument/2006/relationships/hyperlink" Target="https://legiscan.com/CA/text/AB1757/id/2606951" TargetMode="External"/><Relationship Id="rId17" Type="http://schemas.openxmlformats.org/officeDocument/2006/relationships/hyperlink" Target="https://ww2.valleyair.org/agriculture/agricultural-burn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2.arb.ca.gov/our-work/programs/agricultural-burning/san-joaquin-valley-agricultural-burni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vsalinity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giscan.com/CA/text/AB1757/id/2606951" TargetMode="External"/><Relationship Id="rId10" Type="http://schemas.openxmlformats.org/officeDocument/2006/relationships/hyperlink" Target="https://www.waterboards.ca.gov/centralvalley/water_issues/irrigated_land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eginfo.ca.gov/pub/15-16/bill/sen/sb_1351-1400/sb_1383_bill_20160919_chaptered.htm" TargetMode="External"/><Relationship Id="rId14" Type="http://schemas.openxmlformats.org/officeDocument/2006/relationships/hyperlink" Target="https://www.cdpr.ca.gov/spm-ipm-overview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Jameson, Virginia@CDFA</dc:creator>
  <cp:keywords/>
  <cp:lastModifiedBy>Ansell, Sarah@CDFA</cp:lastModifiedBy>
  <cp:revision>154</cp:revision>
  <dcterms:created xsi:type="dcterms:W3CDTF">2026-02-10T00:56:00Z</dcterms:created>
  <dcterms:modified xsi:type="dcterms:W3CDTF">2026-03-13T20:45:00Z</dcterms:modified>
</cp:coreProperties>
</file>