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CB0D" w14:textId="77777777" w:rsidR="00DD75A7" w:rsidRDefault="005E6AC9" w:rsidP="00DD75A7">
      <w:pPr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C949F" wp14:editId="5E626C54">
                <wp:simplePos x="0" y="0"/>
                <wp:positionH relativeFrom="margin">
                  <wp:align>center</wp:align>
                </wp:positionH>
                <wp:positionV relativeFrom="paragraph">
                  <wp:posOffset>1271022</wp:posOffset>
                </wp:positionV>
                <wp:extent cx="6595110" cy="3498111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342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03870" w14:textId="77777777" w:rsidR="00174B3B" w:rsidRDefault="00174B3B" w:rsidP="00174B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686209BC" w14:textId="77777777" w:rsidR="00174B3B" w:rsidRDefault="00174B3B" w:rsidP="00174B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141C6477" w14:textId="77777777" w:rsidR="005E6AC9" w:rsidRPr="00976827" w:rsidRDefault="00B821CB" w:rsidP="005E6A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instrText xml:space="preserve"> MERGEFIELD  committee_name \* Upper  \* MERGEFORMAT </w:instrText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SENATE ENVIRONMENTAL QUALITY</w:t>
                            </w:r>
                            <w:r w:rsidR="008B5946"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5946" w:rsidRPr="0097682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COMMITTEE</w:t>
                            </w:r>
                            <w:r w:rsidR="009914A0"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fldChar w:fldCharType="end"/>
                            </w:r>
                            <w:r w:rsidR="00A65509"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AND </w:t>
                            </w:r>
                          </w:p>
                          <w:p w14:paraId="2046E3AD" w14:textId="11D6E02B" w:rsidR="009914A0" w:rsidRPr="00976827" w:rsidRDefault="00042AFF" w:rsidP="00174B3B">
                            <w:pPr>
                              <w:spacing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SENATE BUDGET AND FISCAL REVIEW SUBCOMMITTEE NO. 2 ON RESOURCES, ENVIRONMENTAL PROTECTION, AND ENERGY</w:t>
                            </w:r>
                          </w:p>
                          <w:p w14:paraId="5A993166" w14:textId="77777777" w:rsidR="00B821CB" w:rsidRPr="00976827" w:rsidRDefault="00B821CB" w:rsidP="00D349D3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</w:pPr>
                            <w:r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fldChar w:fldCharType="begin"/>
                            </w:r>
                            <w:r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instrText xml:space="preserve"> MERGEFIELD  chair \* Upper  \* MERGEFORMAT </w:instrText>
                            </w:r>
                            <w:r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fldChar w:fldCharType="separate"/>
                            </w:r>
                            <w:r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>SENATOR</w:t>
                            </w:r>
                            <w:r w:rsidR="009914A0"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 xml:space="preserve"> </w:t>
                            </w:r>
                            <w:r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fldChar w:fldCharType="end"/>
                            </w:r>
                            <w:r w:rsidR="00F742ED" w:rsidRPr="00976827"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>BLAKESPEAR</w:t>
                            </w:r>
                          </w:p>
                          <w:p w14:paraId="4208EFD2" w14:textId="7316F5CE" w:rsidR="00A65509" w:rsidRPr="00976827" w:rsidRDefault="00042AFF" w:rsidP="00A65509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000000"/>
                              </w:rPr>
                              <w:t>SENATOR GÓMEZ REYES</w:t>
                            </w:r>
                          </w:p>
                          <w:p w14:paraId="6BE515FD" w14:textId="77777777" w:rsidR="00B821CB" w:rsidRPr="00976827" w:rsidRDefault="00B821CB" w:rsidP="00D349D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76827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instrText xml:space="preserve"> MERGEFIELD  CHAIR_LABEL  \* MERGEFORMAT </w:instrText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CHAIRS</w:t>
                            </w:r>
                            <w:r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  <w:p w14:paraId="4E898EC9" w14:textId="4F5E5041" w:rsidR="003E1D4D" w:rsidRPr="00976827" w:rsidRDefault="00042AFF" w:rsidP="003E1D4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May 6, 2026</w:t>
                            </w:r>
                            <w:r w:rsidR="00F742ED"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, 9:00 a.m</w:t>
                            </w:r>
                            <w:r w:rsidR="003E1D4D"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="003E1D4D"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br/>
                            </w:r>
                            <w:r w:rsidR="00F742ED" w:rsidRPr="00976827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1021 O Street, Room </w:t>
                            </w:r>
                            <w:r w:rsidR="0089089C"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1200</w:t>
                            </w:r>
                          </w:p>
                          <w:p w14:paraId="0E3782E0" w14:textId="11EAA2C7" w:rsidR="00B821CB" w:rsidRPr="00976827" w:rsidRDefault="008B5946" w:rsidP="008052A2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JOINT </w:t>
                            </w:r>
                            <w:r w:rsidR="004979B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>INFORMATIONAL</w:t>
                            </w:r>
                            <w:r w:rsidRPr="00976827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HEARING </w:t>
                            </w:r>
                          </w:p>
                          <w:p w14:paraId="02A4744A" w14:textId="3AB0D365" w:rsidR="00174B3B" w:rsidRPr="00976827" w:rsidRDefault="00042AFF" w:rsidP="008052A2">
                            <w:pPr>
                              <w:spacing w:after="300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Proposed Amendments to the Cap-and-</w:t>
                            </w:r>
                            <w:r w:rsidR="00D77AE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Invest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 xml:space="preserve"> Regulation</w:t>
                            </w:r>
                          </w:p>
                          <w:p w14:paraId="7A0DF519" w14:textId="77777777" w:rsidR="00B821CB" w:rsidRPr="008052A2" w:rsidRDefault="00D349D3" w:rsidP="00D349D3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052A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C9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0.1pt;width:519.3pt;height:275.4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" filled="f" stroked="f">
                <v:textbox>
                  <w:txbxContent>
                    <w:p w14:paraId="4A603870" w14:textId="77777777" w:rsidR="00174B3B" w:rsidRDefault="00174B3B" w:rsidP="00174B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14:paraId="686209BC" w14:textId="77777777" w:rsidR="00174B3B" w:rsidRDefault="00174B3B" w:rsidP="00174B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14:paraId="141C6477" w14:textId="77777777" w:rsidR="005E6AC9" w:rsidRPr="00976827" w:rsidRDefault="00B821CB" w:rsidP="005E6AC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fldChar w:fldCharType="begin"/>
                      </w: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instrText xml:space="preserve"> MERGEFIELD  committee_name \* Upper  \* MERGEFORMAT </w:instrText>
                      </w: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fldChar w:fldCharType="separate"/>
                      </w: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>SENATE ENVIRONMENTAL QUALITY</w:t>
                      </w:r>
                      <w:r w:rsidR="008B5946"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8B5946" w:rsidRPr="00976827">
                        <w:rPr>
                          <w:rFonts w:ascii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>COMMITTEE</w:t>
                      </w:r>
                      <w:r w:rsidR="009914A0"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fldChar w:fldCharType="end"/>
                      </w:r>
                      <w:r w:rsidR="00A65509"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AND </w:t>
                      </w:r>
                    </w:p>
                    <w:p w14:paraId="2046E3AD" w14:textId="11D6E02B" w:rsidR="009914A0" w:rsidRPr="00976827" w:rsidRDefault="00042AFF" w:rsidP="00174B3B">
                      <w:pPr>
                        <w:spacing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>SENATE BUDGET AND FISCAL REVIEW SUBCOMMITTEE NO. 2 ON RESOURCES, ENVIRONMENTAL PROTECTION, AND ENERGY</w:t>
                      </w:r>
                    </w:p>
                    <w:p w14:paraId="5A993166" w14:textId="77777777" w:rsidR="00B821CB" w:rsidRPr="00976827" w:rsidRDefault="00B821CB" w:rsidP="00D349D3">
                      <w:pPr>
                        <w:pStyle w:val="Heading2"/>
                        <w:spacing w:before="0"/>
                        <w:jc w:val="center"/>
                        <w:rPr>
                          <w:rFonts w:ascii="Times New Roman" w:hAnsi="Times New Roman"/>
                          <w:b w:val="0"/>
                          <w:color w:val="000000"/>
                        </w:rPr>
                      </w:pPr>
                      <w:r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fldChar w:fldCharType="begin"/>
                      </w:r>
                      <w:r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instrText xml:space="preserve"> MERGEFIELD  chair \* Upper  \* MERGEFORMAT </w:instrText>
                      </w:r>
                      <w:r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fldChar w:fldCharType="separate"/>
                      </w:r>
                      <w:r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>SENATOR</w:t>
                      </w:r>
                      <w:r w:rsidR="009914A0"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 xml:space="preserve"> </w:t>
                      </w:r>
                      <w:r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fldChar w:fldCharType="end"/>
                      </w:r>
                      <w:r w:rsidR="00F742ED" w:rsidRPr="00976827"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>BLAKESPEAR</w:t>
                      </w:r>
                    </w:p>
                    <w:p w14:paraId="4208EFD2" w14:textId="7316F5CE" w:rsidR="00A65509" w:rsidRPr="00976827" w:rsidRDefault="00042AFF" w:rsidP="00A65509">
                      <w:pPr>
                        <w:pStyle w:val="Heading2"/>
                        <w:spacing w:before="0"/>
                        <w:jc w:val="center"/>
                        <w:rPr>
                          <w:rFonts w:ascii="Times New Roman" w:hAnsi="Times New Roman"/>
                          <w:b w:val="0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000000"/>
                        </w:rPr>
                        <w:t>SENATOR GÓMEZ REYES</w:t>
                      </w:r>
                    </w:p>
                    <w:p w14:paraId="6BE515FD" w14:textId="77777777" w:rsidR="00B821CB" w:rsidRPr="00976827" w:rsidRDefault="00B821CB" w:rsidP="00D349D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 w:rsidRPr="00976827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fldChar w:fldCharType="begin"/>
                      </w:r>
                      <w:r w:rsidRPr="00976827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instrText xml:space="preserve"> MERGEFIELD  CHAIR_LABEL  \* MERGEFORMAT </w:instrText>
                      </w:r>
                      <w:r w:rsidRPr="00976827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fldChar w:fldCharType="separate"/>
                      </w:r>
                      <w:r w:rsidRPr="00976827"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CHAIRS</w:t>
                      </w:r>
                      <w:r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fldChar w:fldCharType="end"/>
                      </w:r>
                    </w:p>
                    <w:p w14:paraId="4E898EC9" w14:textId="4F5E5041" w:rsidR="003E1D4D" w:rsidRPr="00976827" w:rsidRDefault="00042AFF" w:rsidP="003E1D4D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May 6, 2026</w:t>
                      </w:r>
                      <w:r w:rsidR="00F742ED"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, 9:00 a.m</w:t>
                      </w:r>
                      <w:r w:rsidR="003E1D4D"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="003E1D4D"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br/>
                      </w:r>
                      <w:r w:rsidR="00F742ED" w:rsidRPr="00976827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1021 O Street, Room </w:t>
                      </w:r>
                      <w:r w:rsidR="0089089C"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1200</w:t>
                      </w:r>
                    </w:p>
                    <w:p w14:paraId="0E3782E0" w14:textId="11EAA2C7" w:rsidR="00B821CB" w:rsidRPr="00976827" w:rsidRDefault="008B5946" w:rsidP="008052A2">
                      <w:pPr>
                        <w:spacing w:after="8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JOINT </w:t>
                      </w:r>
                      <w:r w:rsidR="004979B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>INFORMATIONAL</w:t>
                      </w:r>
                      <w:r w:rsidRPr="00976827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</w:rPr>
                        <w:t xml:space="preserve"> HEARING </w:t>
                      </w:r>
                    </w:p>
                    <w:p w14:paraId="02A4744A" w14:textId="3AB0D365" w:rsidR="00174B3B" w:rsidRPr="00976827" w:rsidRDefault="00042AFF" w:rsidP="008052A2">
                      <w:pPr>
                        <w:spacing w:after="300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Proposed Amendments to the Cap-and-</w:t>
                      </w:r>
                      <w:r w:rsidR="00D77AE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Invest</w:t>
                      </w:r>
                      <w:r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 xml:space="preserve"> Regulation</w:t>
                      </w:r>
                    </w:p>
                    <w:p w14:paraId="7A0DF519" w14:textId="77777777" w:rsidR="00B821CB" w:rsidRPr="008052A2" w:rsidRDefault="00D349D3" w:rsidP="00D349D3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 w:rsidRPr="008052A2">
                        <w:rPr>
                          <w:rFonts w:ascii="Times New Roman" w:eastAsia="Times New Roman" w:hAnsi="Times New Roman"/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>AGENDA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1AFF16" wp14:editId="62B8E647">
            <wp:extent cx="3472815" cy="2039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777C" w14:textId="77777777" w:rsidR="00DD75A7" w:rsidRDefault="00DD75A7" w:rsidP="00DD75A7">
      <w:pPr>
        <w:jc w:val="center"/>
      </w:pPr>
    </w:p>
    <w:p w14:paraId="08BF87A6" w14:textId="77777777" w:rsidR="00DD75A7" w:rsidRPr="000F6AE0" w:rsidRDefault="00DD75A7" w:rsidP="00DD75A7">
      <w:pPr>
        <w:jc w:val="center"/>
      </w:pPr>
    </w:p>
    <w:p w14:paraId="36C3963D" w14:textId="77777777" w:rsidR="007C67FD" w:rsidRDefault="007C67FD"/>
    <w:p w14:paraId="08677F13" w14:textId="77777777" w:rsidR="007C67FD" w:rsidRPr="007C67FD" w:rsidRDefault="007C67FD" w:rsidP="007C67FD"/>
    <w:p w14:paraId="0582B860" w14:textId="77777777" w:rsidR="007C67FD" w:rsidRDefault="007C67FD" w:rsidP="007C67FD"/>
    <w:p w14:paraId="02E7DE65" w14:textId="77777777" w:rsidR="00174B3B" w:rsidRDefault="00174B3B" w:rsidP="007C67FD"/>
    <w:p w14:paraId="144B7FEB" w14:textId="77777777" w:rsidR="007C67FD" w:rsidRPr="007C67FD" w:rsidRDefault="007C67FD" w:rsidP="007C67FD"/>
    <w:p w14:paraId="2F7708D5" w14:textId="77777777" w:rsidR="00174B3B" w:rsidRDefault="00174B3B" w:rsidP="00174B3B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49A8F2D" w14:textId="77777777" w:rsidR="00174B3B" w:rsidRPr="008052A2" w:rsidRDefault="00174B3B" w:rsidP="00174B3B">
      <w:pPr>
        <w:spacing w:after="0"/>
        <w:rPr>
          <w:rFonts w:ascii="Times New Roman" w:eastAsia="Times New Roman" w:hAnsi="Times New Roman"/>
          <w:b/>
          <w:bCs/>
          <w:color w:val="000000"/>
          <w:sz w:val="12"/>
          <w:szCs w:val="20"/>
        </w:rPr>
      </w:pPr>
    </w:p>
    <w:p w14:paraId="387362E0" w14:textId="77777777" w:rsidR="00F742ED" w:rsidRPr="00976827" w:rsidRDefault="00F742ED" w:rsidP="00976827">
      <w:pPr>
        <w:pStyle w:val="Default"/>
        <w:numPr>
          <w:ilvl w:val="0"/>
          <w:numId w:val="5"/>
        </w:numPr>
        <w:ind w:left="540" w:hanging="180"/>
        <w:rPr>
          <w:b/>
          <w:sz w:val="23"/>
          <w:szCs w:val="23"/>
        </w:rPr>
      </w:pPr>
      <w:r w:rsidRPr="00976827">
        <w:rPr>
          <w:b/>
          <w:iCs/>
          <w:sz w:val="23"/>
          <w:szCs w:val="23"/>
        </w:rPr>
        <w:t>Opening Remarks</w:t>
      </w:r>
    </w:p>
    <w:p w14:paraId="3DA507B0" w14:textId="77777777" w:rsidR="00F742ED" w:rsidRPr="00976827" w:rsidRDefault="00F742ED" w:rsidP="00976827">
      <w:pPr>
        <w:pStyle w:val="Default"/>
        <w:numPr>
          <w:ilvl w:val="0"/>
          <w:numId w:val="7"/>
        </w:numPr>
        <w:ind w:left="1080"/>
        <w:rPr>
          <w:sz w:val="23"/>
          <w:szCs w:val="23"/>
        </w:rPr>
      </w:pPr>
      <w:r w:rsidRPr="00976827">
        <w:rPr>
          <w:sz w:val="23"/>
          <w:szCs w:val="23"/>
        </w:rPr>
        <w:t>Senator Catherine Blakespear, Chair, Senate Environmental Quality Committee</w:t>
      </w:r>
    </w:p>
    <w:p w14:paraId="7F24BC62" w14:textId="6B559217" w:rsidR="0076108B" w:rsidRPr="00976827" w:rsidRDefault="00042AFF" w:rsidP="00976827">
      <w:pPr>
        <w:pStyle w:val="Default"/>
        <w:numPr>
          <w:ilvl w:val="0"/>
          <w:numId w:val="7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Senator Eloise Gómez Reyes</w:t>
      </w:r>
      <w:r w:rsidR="0076108B" w:rsidRPr="00976827">
        <w:rPr>
          <w:sz w:val="23"/>
          <w:szCs w:val="23"/>
        </w:rPr>
        <w:t>, Chair</w:t>
      </w:r>
      <w:r w:rsidR="00F742ED" w:rsidRPr="00976827">
        <w:rPr>
          <w:sz w:val="23"/>
          <w:szCs w:val="23"/>
        </w:rPr>
        <w:t>,</w:t>
      </w:r>
      <w:r w:rsidR="0076108B" w:rsidRPr="00976827">
        <w:rPr>
          <w:sz w:val="23"/>
          <w:szCs w:val="23"/>
        </w:rPr>
        <w:t xml:space="preserve"> </w:t>
      </w:r>
      <w:r w:rsidR="00F32137" w:rsidRPr="00F32137">
        <w:rPr>
          <w:sz w:val="23"/>
          <w:szCs w:val="23"/>
        </w:rPr>
        <w:t xml:space="preserve">Senate Budget </w:t>
      </w:r>
      <w:r w:rsidR="00F32137">
        <w:rPr>
          <w:sz w:val="23"/>
          <w:szCs w:val="23"/>
        </w:rPr>
        <w:t>a</w:t>
      </w:r>
      <w:r w:rsidR="00F32137" w:rsidRPr="00F32137">
        <w:rPr>
          <w:sz w:val="23"/>
          <w:szCs w:val="23"/>
        </w:rPr>
        <w:t xml:space="preserve">nd Fiscal Review Subcommittee No. 2 </w:t>
      </w:r>
      <w:r w:rsidR="00F32137">
        <w:rPr>
          <w:sz w:val="23"/>
          <w:szCs w:val="23"/>
        </w:rPr>
        <w:t>o</w:t>
      </w:r>
      <w:r w:rsidR="00F32137" w:rsidRPr="00F32137">
        <w:rPr>
          <w:sz w:val="23"/>
          <w:szCs w:val="23"/>
        </w:rPr>
        <w:t>n Resources, Environmental Protection, And Energy</w:t>
      </w:r>
    </w:p>
    <w:p w14:paraId="3F5BE673" w14:textId="77777777" w:rsidR="0076108B" w:rsidRPr="00976827" w:rsidRDefault="0076108B" w:rsidP="0076108B">
      <w:pPr>
        <w:pStyle w:val="Default"/>
        <w:rPr>
          <w:sz w:val="23"/>
          <w:szCs w:val="23"/>
        </w:rPr>
      </w:pPr>
    </w:p>
    <w:p w14:paraId="43A4A484" w14:textId="73AAD0A4" w:rsidR="0076108B" w:rsidRPr="00976827" w:rsidRDefault="00042AFF" w:rsidP="00976827">
      <w:pPr>
        <w:pStyle w:val="Default"/>
        <w:numPr>
          <w:ilvl w:val="0"/>
          <w:numId w:val="5"/>
        </w:numPr>
        <w:ind w:left="540" w:hanging="180"/>
        <w:rPr>
          <w:b/>
          <w:sz w:val="23"/>
          <w:szCs w:val="23"/>
        </w:rPr>
      </w:pPr>
      <w:r>
        <w:rPr>
          <w:b/>
          <w:iCs/>
          <w:sz w:val="23"/>
          <w:szCs w:val="23"/>
        </w:rPr>
        <w:t>Providing Clarity on CARB’s Proposed Amendments</w:t>
      </w:r>
    </w:p>
    <w:p w14:paraId="1E483485" w14:textId="17BAEF42" w:rsidR="0076108B" w:rsidRDefault="00042AFF" w:rsidP="00976827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Lauren Sanchez, Chair, California Air Resources Board</w:t>
      </w:r>
    </w:p>
    <w:p w14:paraId="25486453" w14:textId="65454B19" w:rsidR="00042AFF" w:rsidRDefault="00042AFF" w:rsidP="00976827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Helen Kerstein, </w:t>
      </w:r>
      <w:r w:rsidRPr="00042AFF">
        <w:rPr>
          <w:sz w:val="23"/>
          <w:szCs w:val="23"/>
        </w:rPr>
        <w:t>Principal Fiscal &amp; Policy Analyst</w:t>
      </w:r>
      <w:r>
        <w:rPr>
          <w:sz w:val="23"/>
          <w:szCs w:val="23"/>
        </w:rPr>
        <w:t xml:space="preserve">, </w:t>
      </w:r>
      <w:r w:rsidRPr="00042AFF">
        <w:rPr>
          <w:sz w:val="23"/>
          <w:szCs w:val="23"/>
        </w:rPr>
        <w:t>Legislative Analyst's Office</w:t>
      </w:r>
    </w:p>
    <w:p w14:paraId="077A3B0A" w14:textId="6DDE7D7B" w:rsidR="00BC2F89" w:rsidRPr="00976827" w:rsidRDefault="00BC2F89" w:rsidP="00976827">
      <w:pPr>
        <w:pStyle w:val="Default"/>
        <w:numPr>
          <w:ilvl w:val="0"/>
          <w:numId w:val="8"/>
        </w:numPr>
        <w:ind w:left="1080"/>
        <w:rPr>
          <w:sz w:val="23"/>
          <w:szCs w:val="23"/>
        </w:rPr>
      </w:pPr>
      <w:r>
        <w:rPr>
          <w:sz w:val="23"/>
          <w:szCs w:val="23"/>
        </w:rPr>
        <w:t>Andrew March, Assistant Program Budget Manager, Department of Finance</w:t>
      </w:r>
    </w:p>
    <w:p w14:paraId="4D24D49B" w14:textId="77777777" w:rsidR="0076108B" w:rsidRPr="00976827" w:rsidRDefault="0076108B" w:rsidP="0076108B">
      <w:pPr>
        <w:pStyle w:val="Default"/>
        <w:rPr>
          <w:sz w:val="23"/>
          <w:szCs w:val="23"/>
        </w:rPr>
      </w:pPr>
    </w:p>
    <w:p w14:paraId="18FD1C1F" w14:textId="77777777" w:rsidR="00F84094" w:rsidRPr="003D7113" w:rsidRDefault="00976827" w:rsidP="00976827">
      <w:pPr>
        <w:pStyle w:val="Default"/>
        <w:numPr>
          <w:ilvl w:val="0"/>
          <w:numId w:val="5"/>
        </w:numPr>
        <w:ind w:left="540" w:hanging="180"/>
        <w:rPr>
          <w:b/>
          <w:sz w:val="23"/>
          <w:szCs w:val="23"/>
        </w:rPr>
      </w:pPr>
      <w:r w:rsidRPr="003D7113">
        <w:rPr>
          <w:b/>
          <w:iCs/>
          <w:sz w:val="23"/>
          <w:szCs w:val="23"/>
        </w:rPr>
        <w:t>Public C</w:t>
      </w:r>
      <w:r w:rsidR="00F742ED" w:rsidRPr="003D7113">
        <w:rPr>
          <w:b/>
          <w:iCs/>
          <w:sz w:val="23"/>
          <w:szCs w:val="23"/>
        </w:rPr>
        <w:t>omment</w:t>
      </w:r>
    </w:p>
    <w:sectPr w:rsidR="00F84094" w:rsidRPr="003D7113" w:rsidSect="00960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B1BF" w14:textId="77777777" w:rsidR="006B753E" w:rsidRDefault="006B753E" w:rsidP="009914A0">
      <w:pPr>
        <w:spacing w:after="0" w:line="240" w:lineRule="auto"/>
      </w:pPr>
      <w:r>
        <w:separator/>
      </w:r>
    </w:p>
  </w:endnote>
  <w:endnote w:type="continuationSeparator" w:id="0">
    <w:p w14:paraId="715E9100" w14:textId="77777777" w:rsidR="006B753E" w:rsidRDefault="006B753E" w:rsidP="0099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4166" w14:textId="77777777" w:rsidR="009914A0" w:rsidRDefault="00991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08D3" w14:textId="77777777" w:rsidR="009914A0" w:rsidRDefault="00991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929" w14:textId="77777777" w:rsidR="009914A0" w:rsidRDefault="00991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0C25" w14:textId="77777777" w:rsidR="006B753E" w:rsidRDefault="006B753E" w:rsidP="009914A0">
      <w:pPr>
        <w:spacing w:after="0" w:line="240" w:lineRule="auto"/>
      </w:pPr>
      <w:r>
        <w:separator/>
      </w:r>
    </w:p>
  </w:footnote>
  <w:footnote w:type="continuationSeparator" w:id="0">
    <w:p w14:paraId="3C08979C" w14:textId="77777777" w:rsidR="006B753E" w:rsidRDefault="006B753E" w:rsidP="0099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E681" w14:textId="77777777" w:rsidR="009914A0" w:rsidRDefault="00991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30E" w14:textId="53AEB44A" w:rsidR="009914A0" w:rsidRDefault="00991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6AFD" w14:textId="77777777" w:rsidR="009914A0" w:rsidRDefault="00991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222"/>
    <w:multiLevelType w:val="hybridMultilevel"/>
    <w:tmpl w:val="72C09F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84CA2"/>
    <w:multiLevelType w:val="hybridMultilevel"/>
    <w:tmpl w:val="2FEE0DE2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243C4BE6"/>
    <w:multiLevelType w:val="hybridMultilevel"/>
    <w:tmpl w:val="1B6EA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D6CE4"/>
    <w:multiLevelType w:val="hybridMultilevel"/>
    <w:tmpl w:val="6F744C9C"/>
    <w:lvl w:ilvl="0" w:tplc="C4AC94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90DB8"/>
    <w:multiLevelType w:val="hybridMultilevel"/>
    <w:tmpl w:val="EF32FF52"/>
    <w:lvl w:ilvl="0" w:tplc="9F449E7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E74E0"/>
    <w:multiLevelType w:val="hybridMultilevel"/>
    <w:tmpl w:val="21C27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536B14"/>
    <w:multiLevelType w:val="hybridMultilevel"/>
    <w:tmpl w:val="7EBA0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C763F"/>
    <w:multiLevelType w:val="hybridMultilevel"/>
    <w:tmpl w:val="44A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62DC"/>
    <w:multiLevelType w:val="hybridMultilevel"/>
    <w:tmpl w:val="D5BAF34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B350F"/>
    <w:multiLevelType w:val="hybridMultilevel"/>
    <w:tmpl w:val="9AC4DD5C"/>
    <w:lvl w:ilvl="0" w:tplc="9F449E7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283093">
    <w:abstractNumId w:val="3"/>
  </w:num>
  <w:num w:numId="2" w16cid:durableId="380373405">
    <w:abstractNumId w:val="7"/>
  </w:num>
  <w:num w:numId="3" w16cid:durableId="1603806658">
    <w:abstractNumId w:val="9"/>
  </w:num>
  <w:num w:numId="4" w16cid:durableId="593320368">
    <w:abstractNumId w:val="6"/>
  </w:num>
  <w:num w:numId="5" w16cid:durableId="2073960643">
    <w:abstractNumId w:val="8"/>
  </w:num>
  <w:num w:numId="6" w16cid:durableId="1213274038">
    <w:abstractNumId w:val="4"/>
  </w:num>
  <w:num w:numId="7" w16cid:durableId="376124068">
    <w:abstractNumId w:val="0"/>
  </w:num>
  <w:num w:numId="8" w16cid:durableId="2043044166">
    <w:abstractNumId w:val="2"/>
  </w:num>
  <w:num w:numId="9" w16cid:durableId="2112314211">
    <w:abstractNumId w:val="5"/>
  </w:num>
  <w:num w:numId="10" w16cid:durableId="194341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yNjWwsDQwNrY0NDFW0lEKTi0uzszPAykwrgUAGxIjxCwAAAA="/>
  </w:docVars>
  <w:rsids>
    <w:rsidRoot w:val="00DD75A7"/>
    <w:rsid w:val="00015420"/>
    <w:rsid w:val="00042AFF"/>
    <w:rsid w:val="0005357A"/>
    <w:rsid w:val="00067FBF"/>
    <w:rsid w:val="00077971"/>
    <w:rsid w:val="00095AFD"/>
    <w:rsid w:val="00140F42"/>
    <w:rsid w:val="00174B3B"/>
    <w:rsid w:val="001E395E"/>
    <w:rsid w:val="00251946"/>
    <w:rsid w:val="002803D2"/>
    <w:rsid w:val="002B1E59"/>
    <w:rsid w:val="002D07D4"/>
    <w:rsid w:val="003A5423"/>
    <w:rsid w:val="003C6223"/>
    <w:rsid w:val="003D7113"/>
    <w:rsid w:val="003E1D4D"/>
    <w:rsid w:val="00400EB4"/>
    <w:rsid w:val="0041370F"/>
    <w:rsid w:val="004979B7"/>
    <w:rsid w:val="004C0490"/>
    <w:rsid w:val="00526294"/>
    <w:rsid w:val="00530436"/>
    <w:rsid w:val="00543ECB"/>
    <w:rsid w:val="00545ACB"/>
    <w:rsid w:val="005D646A"/>
    <w:rsid w:val="005E6AC9"/>
    <w:rsid w:val="00607C65"/>
    <w:rsid w:val="0061239E"/>
    <w:rsid w:val="00672714"/>
    <w:rsid w:val="00673BC1"/>
    <w:rsid w:val="006B3439"/>
    <w:rsid w:val="006B753E"/>
    <w:rsid w:val="006C2777"/>
    <w:rsid w:val="006F0801"/>
    <w:rsid w:val="00753259"/>
    <w:rsid w:val="0076108B"/>
    <w:rsid w:val="00774C50"/>
    <w:rsid w:val="007C67FD"/>
    <w:rsid w:val="007C7ACC"/>
    <w:rsid w:val="007F766A"/>
    <w:rsid w:val="008052A2"/>
    <w:rsid w:val="00836C61"/>
    <w:rsid w:val="00871D4B"/>
    <w:rsid w:val="0089089C"/>
    <w:rsid w:val="008B5946"/>
    <w:rsid w:val="00960637"/>
    <w:rsid w:val="00976827"/>
    <w:rsid w:val="009914A0"/>
    <w:rsid w:val="009A0148"/>
    <w:rsid w:val="00A4606D"/>
    <w:rsid w:val="00A65509"/>
    <w:rsid w:val="00AA0C99"/>
    <w:rsid w:val="00B16ACA"/>
    <w:rsid w:val="00B20B38"/>
    <w:rsid w:val="00B821CB"/>
    <w:rsid w:val="00B829E5"/>
    <w:rsid w:val="00B958DA"/>
    <w:rsid w:val="00BC2A59"/>
    <w:rsid w:val="00BC2F89"/>
    <w:rsid w:val="00BC5D52"/>
    <w:rsid w:val="00C0474F"/>
    <w:rsid w:val="00C27D64"/>
    <w:rsid w:val="00C37933"/>
    <w:rsid w:val="00C91D72"/>
    <w:rsid w:val="00C93E1B"/>
    <w:rsid w:val="00CD7AED"/>
    <w:rsid w:val="00D349D3"/>
    <w:rsid w:val="00D77AEE"/>
    <w:rsid w:val="00D83C7D"/>
    <w:rsid w:val="00D920AF"/>
    <w:rsid w:val="00DB1158"/>
    <w:rsid w:val="00DD75A7"/>
    <w:rsid w:val="00E0142B"/>
    <w:rsid w:val="00E223D7"/>
    <w:rsid w:val="00EB5AD7"/>
    <w:rsid w:val="00EE61F5"/>
    <w:rsid w:val="00F32137"/>
    <w:rsid w:val="00F742ED"/>
    <w:rsid w:val="00F84094"/>
    <w:rsid w:val="00FA2570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7B5E0956"/>
  <w15:chartTrackingRefBased/>
  <w15:docId w15:val="{53633F23-8E78-482F-8AFD-DF727BA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1CB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D75A7"/>
    <w:pPr>
      <w:spacing w:after="0" w:line="240" w:lineRule="auto"/>
    </w:pPr>
  </w:style>
  <w:style w:type="character" w:customStyle="1" w:styleId="PlainTextChar">
    <w:name w:val="Plain Text Char"/>
    <w:link w:val="PlainText"/>
    <w:uiPriority w:val="99"/>
    <w:semiHidden/>
    <w:rsid w:val="00DD75A7"/>
    <w:rPr>
      <w:sz w:val="22"/>
      <w:szCs w:val="22"/>
    </w:rPr>
  </w:style>
  <w:style w:type="character" w:styleId="Hyperlink">
    <w:name w:val="Hyperlink"/>
    <w:uiPriority w:val="99"/>
    <w:unhideWhenUsed/>
    <w:rsid w:val="00DD75A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821CB"/>
    <w:rPr>
      <w:rFonts w:ascii="Cambria" w:eastAsia="Times New Roman" w:hAnsi="Cambria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C6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rsid w:val="007C67FD"/>
  </w:style>
  <w:style w:type="paragraph" w:styleId="BalloonText">
    <w:name w:val="Balloon Text"/>
    <w:basedOn w:val="Normal"/>
    <w:link w:val="BalloonTextChar"/>
    <w:uiPriority w:val="99"/>
    <w:semiHidden/>
    <w:unhideWhenUsed/>
    <w:rsid w:val="00EB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5A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4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914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14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14A0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16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A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A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A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6ACA"/>
    <w:rPr>
      <w:b/>
      <w:bCs/>
    </w:rPr>
  </w:style>
  <w:style w:type="paragraph" w:styleId="ListParagraph">
    <w:name w:val="List Paragraph"/>
    <w:basedOn w:val="Normal"/>
    <w:uiPriority w:val="34"/>
    <w:qFormat/>
    <w:rsid w:val="003E1D4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61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Foree, Rebecca</dc:creator>
  <cp:keywords/>
  <cp:lastModifiedBy>Larson, Anna</cp:lastModifiedBy>
  <cp:revision>3</cp:revision>
  <cp:lastPrinted>2025-08-16T22:15:00Z</cp:lastPrinted>
  <dcterms:created xsi:type="dcterms:W3CDTF">2026-05-04T21:32:00Z</dcterms:created>
  <dcterms:modified xsi:type="dcterms:W3CDTF">2026-05-05T16:18:00Z</dcterms:modified>
</cp:coreProperties>
</file>